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64" w:rsidRDefault="00E25364">
      <w:pPr>
        <w:pStyle w:val="Szvegtrzs"/>
        <w:spacing w:before="11"/>
        <w:rPr>
          <w:rFonts w:ascii="Times New Roman"/>
          <w:sz w:val="3"/>
        </w:rPr>
      </w:pPr>
      <w:bookmarkStart w:id="0" w:name="_GoBack"/>
      <w:bookmarkEnd w:id="0"/>
    </w:p>
    <w:p w:rsidR="00E25364" w:rsidRDefault="00F02F20">
      <w:pPr>
        <w:pStyle w:val="Szvegtrzs"/>
        <w:ind w:left="151"/>
        <w:rPr>
          <w:rFonts w:ascii="Times New Roman"/>
        </w:rPr>
      </w:pPr>
      <w:r>
        <w:rPr>
          <w:rFonts w:ascii="Times New Roman"/>
          <w:noProof/>
          <w:lang w:eastAsia="hu-HU"/>
        </w:rPr>
        <w:drawing>
          <wp:inline distT="0" distB="0" distL="0" distR="0">
            <wp:extent cx="973461" cy="92964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461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364" w:rsidRDefault="00F02F20">
      <w:pPr>
        <w:spacing w:before="243"/>
        <w:ind w:right="38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spacing w:val="-2"/>
          <w:u w:val="single"/>
        </w:rPr>
        <w:t>FELJEGYZÉS</w:t>
      </w:r>
    </w:p>
    <w:p w:rsidR="00E25364" w:rsidRDefault="00F02F20">
      <w:pPr>
        <w:spacing w:before="46"/>
        <w:ind w:left="578"/>
        <w:rPr>
          <w:b/>
          <w:i/>
          <w:sz w:val="20"/>
        </w:rPr>
      </w:pPr>
      <w:r>
        <w:br w:type="column"/>
      </w:r>
      <w:r>
        <w:rPr>
          <w:b/>
          <w:i/>
          <w:sz w:val="20"/>
        </w:rPr>
        <w:t>MAGYAR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BÖLCSŐDÉK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pacing w:val="-2"/>
          <w:sz w:val="20"/>
        </w:rPr>
        <w:t>EGYESÜLETE</w:t>
      </w:r>
    </w:p>
    <w:p w:rsidR="00E25364" w:rsidRDefault="00F02F20">
      <w:pPr>
        <w:spacing w:before="1"/>
        <w:ind w:right="143"/>
        <w:jc w:val="right"/>
        <w:rPr>
          <w:b/>
          <w:i/>
          <w:sz w:val="20"/>
        </w:rPr>
      </w:pPr>
      <w:r>
        <w:rPr>
          <w:b/>
          <w:i/>
          <w:spacing w:val="-2"/>
          <w:sz w:val="20"/>
        </w:rPr>
        <w:t>Bölcsődei</w:t>
      </w:r>
      <w:r>
        <w:rPr>
          <w:b/>
          <w:i/>
          <w:spacing w:val="5"/>
          <w:sz w:val="20"/>
        </w:rPr>
        <w:t xml:space="preserve"> </w:t>
      </w:r>
      <w:r>
        <w:rPr>
          <w:b/>
          <w:i/>
          <w:spacing w:val="-2"/>
          <w:sz w:val="20"/>
        </w:rPr>
        <w:t>Módszertani</w:t>
      </w:r>
      <w:r>
        <w:rPr>
          <w:b/>
          <w:i/>
          <w:spacing w:val="5"/>
          <w:sz w:val="20"/>
        </w:rPr>
        <w:t xml:space="preserve"> </w:t>
      </w:r>
      <w:r>
        <w:rPr>
          <w:b/>
          <w:i/>
          <w:spacing w:val="-2"/>
          <w:sz w:val="20"/>
        </w:rPr>
        <w:t>Szervezet</w:t>
      </w:r>
    </w:p>
    <w:p w:rsidR="00E25364" w:rsidRDefault="00F02F20">
      <w:pPr>
        <w:spacing w:line="243" w:lineRule="exact"/>
        <w:ind w:right="142"/>
        <w:jc w:val="right"/>
        <w:rPr>
          <w:i/>
          <w:sz w:val="20"/>
        </w:rPr>
      </w:pPr>
      <w:r>
        <w:rPr>
          <w:i/>
          <w:sz w:val="20"/>
        </w:rPr>
        <w:t>1119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Budapest,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Tétényi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út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46-</w:t>
      </w:r>
      <w:r>
        <w:rPr>
          <w:i/>
          <w:spacing w:val="-5"/>
          <w:sz w:val="20"/>
        </w:rPr>
        <w:t>48.</w:t>
      </w:r>
    </w:p>
    <w:p w:rsidR="00E25364" w:rsidRDefault="00F02F20">
      <w:pPr>
        <w:spacing w:line="243" w:lineRule="exact"/>
        <w:ind w:right="141"/>
        <w:jc w:val="right"/>
        <w:rPr>
          <w:i/>
          <w:sz w:val="20"/>
        </w:rPr>
      </w:pPr>
      <w:r>
        <w:rPr>
          <w:i/>
          <w:sz w:val="20"/>
        </w:rPr>
        <w:t>Tel</w:t>
      </w:r>
      <w:proofErr w:type="gramStart"/>
      <w:r>
        <w:rPr>
          <w:i/>
          <w:sz w:val="20"/>
        </w:rPr>
        <w:t>.:</w:t>
      </w:r>
      <w:proofErr w:type="gramEnd"/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06-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20/232</w:t>
      </w:r>
      <w:r>
        <w:rPr>
          <w:i/>
          <w:spacing w:val="-2"/>
          <w:sz w:val="20"/>
        </w:rPr>
        <w:t xml:space="preserve"> </w:t>
      </w:r>
      <w:r>
        <w:rPr>
          <w:i/>
          <w:spacing w:val="-4"/>
          <w:sz w:val="20"/>
        </w:rPr>
        <w:t>9205</w:t>
      </w:r>
    </w:p>
    <w:p w:rsidR="00E25364" w:rsidRDefault="00F02F20">
      <w:pPr>
        <w:spacing w:before="1"/>
        <w:ind w:right="144"/>
        <w:jc w:val="right"/>
        <w:rPr>
          <w:i/>
          <w:sz w:val="20"/>
        </w:rPr>
      </w:pPr>
      <w:proofErr w:type="gramStart"/>
      <w:r>
        <w:rPr>
          <w:i/>
          <w:sz w:val="20"/>
        </w:rPr>
        <w:t>e-mail</w:t>
      </w:r>
      <w:proofErr w:type="gramEnd"/>
      <w:r>
        <w:rPr>
          <w:i/>
          <w:sz w:val="20"/>
        </w:rPr>
        <w:t>:</w:t>
      </w:r>
      <w:r>
        <w:rPr>
          <w:i/>
          <w:spacing w:val="-8"/>
          <w:sz w:val="20"/>
        </w:rPr>
        <w:t xml:space="preserve"> </w:t>
      </w:r>
      <w:hyperlink r:id="rId8">
        <w:r>
          <w:rPr>
            <w:i/>
            <w:color w:val="0462C1"/>
            <w:spacing w:val="-2"/>
            <w:sz w:val="20"/>
            <w:u w:val="single" w:color="0462C1"/>
          </w:rPr>
          <w:t>elnok.mbemodszertan@gmail.hu</w:t>
        </w:r>
      </w:hyperlink>
    </w:p>
    <w:p w:rsidR="00E25364" w:rsidRDefault="00F02F20">
      <w:pPr>
        <w:spacing w:before="1"/>
        <w:ind w:right="141"/>
        <w:jc w:val="right"/>
        <w:rPr>
          <w:i/>
          <w:sz w:val="20"/>
        </w:rPr>
      </w:pPr>
      <w:hyperlink r:id="rId9">
        <w:r>
          <w:rPr>
            <w:i/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i/>
            <w:color w:val="0000FF"/>
            <w:spacing w:val="-2"/>
            <w:sz w:val="20"/>
            <w:u w:val="single" w:color="0000FF"/>
          </w:rPr>
          <w:t>mbemodszertana@gmail.com</w:t>
        </w:r>
      </w:hyperlink>
    </w:p>
    <w:p w:rsidR="00E25364" w:rsidRDefault="00E25364">
      <w:pPr>
        <w:jc w:val="right"/>
        <w:rPr>
          <w:i/>
          <w:sz w:val="20"/>
        </w:rPr>
        <w:sectPr w:rsidR="00E25364">
          <w:footerReference w:type="default" r:id="rId10"/>
          <w:type w:val="continuous"/>
          <w:pgSz w:w="11910" w:h="16840"/>
          <w:pgMar w:top="220" w:right="1133" w:bottom="960" w:left="850" w:header="0" w:footer="772" w:gutter="0"/>
          <w:pgNumType w:start="1"/>
          <w:cols w:num="2" w:space="708" w:equalWidth="0">
            <w:col w:w="5717" w:space="613"/>
            <w:col w:w="3597"/>
          </w:cols>
        </w:sectPr>
      </w:pPr>
    </w:p>
    <w:p w:rsidR="00E25364" w:rsidRDefault="00E25364">
      <w:pPr>
        <w:rPr>
          <w:i/>
          <w:sz w:val="20"/>
        </w:rPr>
      </w:pPr>
    </w:p>
    <w:p w:rsidR="00E25364" w:rsidRDefault="00E25364">
      <w:pPr>
        <w:spacing w:before="54" w:after="1"/>
        <w:rPr>
          <w:i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4"/>
      </w:tblGrid>
      <w:tr w:rsidR="00E25364">
        <w:trPr>
          <w:trHeight w:val="330"/>
        </w:trPr>
        <w:tc>
          <w:tcPr>
            <w:tcW w:w="9864" w:type="dxa"/>
          </w:tcPr>
          <w:p w:rsidR="00E25364" w:rsidRDefault="00F02F20">
            <w:pPr>
              <w:pStyle w:val="TableParagraph"/>
              <w:spacing w:before="18" w:line="292" w:lineRule="exact"/>
              <w:ind w:left="112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Szakértő</w:t>
            </w:r>
            <w:r>
              <w:rPr>
                <w:rFonts w:ascii="Calibri Light" w:hAnsi="Calibri Light"/>
                <w:spacing w:val="-4"/>
                <w:sz w:val="24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4"/>
              </w:rPr>
              <w:t>neve:</w:t>
            </w:r>
          </w:p>
        </w:tc>
      </w:tr>
      <w:tr w:rsidR="00E25364">
        <w:trPr>
          <w:trHeight w:val="330"/>
        </w:trPr>
        <w:tc>
          <w:tcPr>
            <w:tcW w:w="9864" w:type="dxa"/>
          </w:tcPr>
          <w:p w:rsidR="00E25364" w:rsidRDefault="00F02F20">
            <w:pPr>
              <w:pStyle w:val="TableParagraph"/>
              <w:spacing w:before="21" w:line="290" w:lineRule="exact"/>
              <w:ind w:left="112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Végzés</w:t>
            </w:r>
            <w:r>
              <w:rPr>
                <w:rFonts w:ascii="Calibri Light" w:hAnsi="Calibri Light"/>
                <w:spacing w:val="1"/>
                <w:sz w:val="24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4"/>
              </w:rPr>
              <w:t>száma:</w:t>
            </w:r>
          </w:p>
        </w:tc>
      </w:tr>
      <w:tr w:rsidR="00E25364">
        <w:trPr>
          <w:trHeight w:val="333"/>
        </w:trPr>
        <w:tc>
          <w:tcPr>
            <w:tcW w:w="9864" w:type="dxa"/>
          </w:tcPr>
          <w:p w:rsidR="00E25364" w:rsidRDefault="00F02F20">
            <w:pPr>
              <w:pStyle w:val="TableParagraph"/>
              <w:spacing w:before="21" w:line="292" w:lineRule="exact"/>
              <w:ind w:left="112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 xml:space="preserve">Ellenőrzés </w:t>
            </w:r>
            <w:r>
              <w:rPr>
                <w:rFonts w:ascii="Calibri Light" w:hAnsi="Calibri Light"/>
                <w:spacing w:val="-2"/>
                <w:sz w:val="24"/>
              </w:rPr>
              <w:t>időpontja:</w:t>
            </w:r>
          </w:p>
        </w:tc>
      </w:tr>
    </w:tbl>
    <w:p w:rsidR="00E25364" w:rsidRDefault="00E25364">
      <w:pPr>
        <w:spacing w:before="3"/>
        <w:rPr>
          <w:i/>
          <w:sz w:val="20"/>
        </w:rPr>
      </w:pPr>
    </w:p>
    <w:p w:rsidR="00E25364" w:rsidRDefault="00F02F20">
      <w:pPr>
        <w:pStyle w:val="Listaszerbekezds"/>
        <w:numPr>
          <w:ilvl w:val="0"/>
          <w:numId w:val="1"/>
        </w:numPr>
        <w:tabs>
          <w:tab w:val="left" w:pos="851"/>
        </w:tabs>
        <w:ind w:left="851" w:hanging="347"/>
        <w:rPr>
          <w:rFonts w:ascii="Calibri Light"/>
          <w:sz w:val="20"/>
        </w:rPr>
      </w:pPr>
      <w:r>
        <w:rPr>
          <w:rFonts w:ascii="Calibri Light"/>
          <w:spacing w:val="-2"/>
          <w:sz w:val="20"/>
        </w:rPr>
        <w:t>Adatok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6010"/>
      </w:tblGrid>
      <w:tr w:rsidR="00E25364" w:rsidTr="00767259">
        <w:trPr>
          <w:trHeight w:val="1254"/>
        </w:trPr>
        <w:tc>
          <w:tcPr>
            <w:tcW w:w="3843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  <w:sz w:val="24"/>
              </w:rPr>
              <w:t>Fenntartó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típusa: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</w:rPr>
              <w:t>(állami,</w:t>
            </w:r>
          </w:p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</w:rPr>
              <w:t>önkormányzati,</w:t>
            </w:r>
            <w:r>
              <w:rPr>
                <w:b/>
                <w:color w:val="000009"/>
                <w:spacing w:val="-13"/>
              </w:rPr>
              <w:t xml:space="preserve"> </w:t>
            </w:r>
            <w:r>
              <w:rPr>
                <w:b/>
                <w:color w:val="000009"/>
              </w:rPr>
              <w:t>egyházi,</w:t>
            </w:r>
            <w:r>
              <w:rPr>
                <w:b/>
                <w:color w:val="000009"/>
                <w:spacing w:val="-12"/>
              </w:rPr>
              <w:t xml:space="preserve"> </w:t>
            </w:r>
            <w:r>
              <w:rPr>
                <w:b/>
                <w:color w:val="000009"/>
              </w:rPr>
              <w:t xml:space="preserve">non-profit, </w:t>
            </w:r>
            <w:proofErr w:type="spellStart"/>
            <w:r>
              <w:rPr>
                <w:b/>
                <w:color w:val="000009"/>
              </w:rPr>
              <w:t>for</w:t>
            </w:r>
            <w:proofErr w:type="spellEnd"/>
            <w:r>
              <w:rPr>
                <w:b/>
                <w:color w:val="000009"/>
              </w:rPr>
              <w:t>-profit, magánvállalkozás)</w:t>
            </w:r>
          </w:p>
        </w:tc>
        <w:tc>
          <w:tcPr>
            <w:tcW w:w="6010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E25364" w:rsidTr="00767259">
        <w:trPr>
          <w:trHeight w:val="636"/>
        </w:trPr>
        <w:tc>
          <w:tcPr>
            <w:tcW w:w="3843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Fenntartó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pacing w:val="-4"/>
                <w:sz w:val="24"/>
              </w:rPr>
              <w:t>neve</w:t>
            </w:r>
          </w:p>
        </w:tc>
        <w:tc>
          <w:tcPr>
            <w:tcW w:w="6010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E25364" w:rsidTr="00767259">
        <w:trPr>
          <w:trHeight w:val="637"/>
        </w:trPr>
        <w:tc>
          <w:tcPr>
            <w:tcW w:w="3843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color w:val="000009"/>
                <w:spacing w:val="-4"/>
                <w:sz w:val="24"/>
              </w:rPr>
              <w:t>Címe</w:t>
            </w:r>
          </w:p>
        </w:tc>
        <w:tc>
          <w:tcPr>
            <w:tcW w:w="6010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E25364" w:rsidTr="00767259">
        <w:trPr>
          <w:trHeight w:val="635"/>
        </w:trPr>
        <w:tc>
          <w:tcPr>
            <w:tcW w:w="3843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Elérhetősége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(telefon,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email)</w:t>
            </w:r>
          </w:p>
        </w:tc>
        <w:tc>
          <w:tcPr>
            <w:tcW w:w="6010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E25364" w:rsidTr="00767259">
        <w:trPr>
          <w:trHeight w:val="638"/>
        </w:trPr>
        <w:tc>
          <w:tcPr>
            <w:tcW w:w="3843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Képviselője</w:t>
            </w:r>
          </w:p>
        </w:tc>
        <w:tc>
          <w:tcPr>
            <w:tcW w:w="6010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E25364" w:rsidTr="00767259">
        <w:trPr>
          <w:trHeight w:val="637"/>
        </w:trPr>
        <w:tc>
          <w:tcPr>
            <w:tcW w:w="3843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Szolgáltatás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pacing w:val="-4"/>
                <w:sz w:val="24"/>
              </w:rPr>
              <w:t>neve</w:t>
            </w:r>
          </w:p>
        </w:tc>
        <w:tc>
          <w:tcPr>
            <w:tcW w:w="6010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E25364" w:rsidTr="00767259">
        <w:trPr>
          <w:trHeight w:val="636"/>
        </w:trPr>
        <w:tc>
          <w:tcPr>
            <w:tcW w:w="3843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color w:val="000009"/>
                <w:spacing w:val="-4"/>
                <w:sz w:val="24"/>
              </w:rPr>
              <w:t>Címe</w:t>
            </w:r>
          </w:p>
        </w:tc>
        <w:tc>
          <w:tcPr>
            <w:tcW w:w="6010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E25364" w:rsidTr="00767259">
        <w:trPr>
          <w:trHeight w:val="637"/>
        </w:trPr>
        <w:tc>
          <w:tcPr>
            <w:tcW w:w="3843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Elérhetősége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(telefon,</w:t>
            </w:r>
            <w:r>
              <w:rPr>
                <w:b/>
                <w:color w:val="000009"/>
                <w:spacing w:val="-2"/>
                <w:sz w:val="24"/>
              </w:rPr>
              <w:t xml:space="preserve"> email)</w:t>
            </w:r>
          </w:p>
        </w:tc>
        <w:tc>
          <w:tcPr>
            <w:tcW w:w="6010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E25364" w:rsidTr="00767259">
        <w:trPr>
          <w:trHeight w:val="973"/>
        </w:trPr>
        <w:tc>
          <w:tcPr>
            <w:tcW w:w="3843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Hány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szolgáltatás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működik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pacing w:val="-5"/>
                <w:sz w:val="24"/>
              </w:rPr>
              <w:t>egy</w:t>
            </w:r>
          </w:p>
          <w:p w:rsidR="00E25364" w:rsidRDefault="00F02F20" w:rsidP="00767259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telephelyen</w:t>
            </w:r>
          </w:p>
        </w:tc>
        <w:tc>
          <w:tcPr>
            <w:tcW w:w="6010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E25364" w:rsidTr="00767259">
        <w:trPr>
          <w:trHeight w:val="974"/>
        </w:trPr>
        <w:tc>
          <w:tcPr>
            <w:tcW w:w="3843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Hálózatnál</w:t>
            </w:r>
            <w:r>
              <w:rPr>
                <w:b/>
                <w:color w:val="000009"/>
                <w:spacing w:val="-1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a</w:t>
            </w:r>
            <w:r>
              <w:rPr>
                <w:b/>
                <w:color w:val="000009"/>
                <w:spacing w:val="-1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koordinátor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neve, </w:t>
            </w:r>
            <w:r>
              <w:rPr>
                <w:b/>
                <w:color w:val="000009"/>
                <w:spacing w:val="-2"/>
                <w:sz w:val="24"/>
              </w:rPr>
              <w:t>elérhetősége</w:t>
            </w:r>
          </w:p>
        </w:tc>
        <w:tc>
          <w:tcPr>
            <w:tcW w:w="6010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E25364" w:rsidTr="00767259">
        <w:trPr>
          <w:trHeight w:val="635"/>
        </w:trPr>
        <w:tc>
          <w:tcPr>
            <w:tcW w:w="3843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Engedélyezett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férőhelyek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száma:</w:t>
            </w:r>
          </w:p>
        </w:tc>
        <w:tc>
          <w:tcPr>
            <w:tcW w:w="6010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E25364" w:rsidTr="00767259">
        <w:trPr>
          <w:trHeight w:val="638"/>
        </w:trPr>
        <w:tc>
          <w:tcPr>
            <w:tcW w:w="3843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Szolgáltatásnyújtó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pacing w:val="-4"/>
                <w:sz w:val="24"/>
              </w:rPr>
              <w:t>neve</w:t>
            </w:r>
          </w:p>
        </w:tc>
        <w:tc>
          <w:tcPr>
            <w:tcW w:w="6010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E25364" w:rsidTr="00767259">
        <w:trPr>
          <w:trHeight w:val="974"/>
        </w:trPr>
        <w:tc>
          <w:tcPr>
            <w:tcW w:w="3843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Felvett</w:t>
            </w:r>
            <w:r>
              <w:rPr>
                <w:b/>
                <w:color w:val="000009"/>
                <w:spacing w:val="-1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gyermekek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száma</w:t>
            </w:r>
            <w:r>
              <w:rPr>
                <w:b/>
                <w:color w:val="000009"/>
                <w:spacing w:val="-1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és </w:t>
            </w:r>
            <w:r>
              <w:rPr>
                <w:b/>
                <w:color w:val="000009"/>
                <w:spacing w:val="-2"/>
                <w:sz w:val="24"/>
              </w:rPr>
              <w:t>életkora</w:t>
            </w:r>
          </w:p>
        </w:tc>
        <w:tc>
          <w:tcPr>
            <w:tcW w:w="6010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E25364" w:rsidTr="00767259">
        <w:trPr>
          <w:trHeight w:val="635"/>
        </w:trPr>
        <w:tc>
          <w:tcPr>
            <w:tcW w:w="3843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</w:rPr>
              <w:t>Helyszíni</w:t>
            </w:r>
            <w:r>
              <w:rPr>
                <w:b/>
                <w:color w:val="000009"/>
                <w:spacing w:val="-8"/>
              </w:rPr>
              <w:t xml:space="preserve"> </w:t>
            </w:r>
            <w:r>
              <w:rPr>
                <w:b/>
                <w:color w:val="000009"/>
              </w:rPr>
              <w:t>ellenőrzéskor</w:t>
            </w:r>
            <w:r>
              <w:rPr>
                <w:b/>
                <w:color w:val="000009"/>
                <w:spacing w:val="-8"/>
              </w:rPr>
              <w:t xml:space="preserve"> </w:t>
            </w:r>
            <w:r>
              <w:rPr>
                <w:b/>
                <w:color w:val="000009"/>
              </w:rPr>
              <w:t>talált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l</w:t>
            </w:r>
            <w:r>
              <w:rPr>
                <w:b/>
                <w:color w:val="000009"/>
                <w:spacing w:val="-2"/>
              </w:rPr>
              <w:t>étszám</w:t>
            </w:r>
          </w:p>
        </w:tc>
        <w:tc>
          <w:tcPr>
            <w:tcW w:w="6010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</w:rPr>
            </w:pPr>
          </w:p>
        </w:tc>
      </w:tr>
    </w:tbl>
    <w:p w:rsidR="00E25364" w:rsidRDefault="00E25364">
      <w:pPr>
        <w:pStyle w:val="TableParagraph"/>
        <w:rPr>
          <w:rFonts w:ascii="Times New Roman"/>
        </w:rPr>
        <w:sectPr w:rsidR="00E25364">
          <w:type w:val="continuous"/>
          <w:pgSz w:w="11910" w:h="16840"/>
          <w:pgMar w:top="220" w:right="1133" w:bottom="960" w:left="850" w:header="0" w:footer="772" w:gutter="0"/>
          <w:cols w:space="708"/>
        </w:sectPr>
      </w:pPr>
    </w:p>
    <w:p w:rsidR="00E25364" w:rsidRDefault="00E25364">
      <w:pPr>
        <w:pStyle w:val="Szvegtrzs"/>
        <w:rPr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3"/>
        <w:gridCol w:w="6070"/>
      </w:tblGrid>
      <w:tr w:rsidR="00E25364" w:rsidTr="00767259">
        <w:trPr>
          <w:trHeight w:val="637"/>
        </w:trPr>
        <w:tc>
          <w:tcPr>
            <w:tcW w:w="3783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Házirend</w:t>
            </w:r>
          </w:p>
        </w:tc>
        <w:tc>
          <w:tcPr>
            <w:tcW w:w="6070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E25364" w:rsidTr="00767259">
        <w:trPr>
          <w:trHeight w:val="2620"/>
        </w:trPr>
        <w:tc>
          <w:tcPr>
            <w:tcW w:w="3783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proofErr w:type="spellStart"/>
            <w:r>
              <w:rPr>
                <w:b/>
                <w:color w:val="000009"/>
                <w:sz w:val="24"/>
              </w:rPr>
              <w:t>Nyitvatartás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r>
              <w:rPr>
                <w:b/>
                <w:color w:val="000009"/>
              </w:rPr>
              <w:t xml:space="preserve">(A </w:t>
            </w:r>
            <w:proofErr w:type="spellStart"/>
            <w:r>
              <w:rPr>
                <w:b/>
                <w:color w:val="000009"/>
              </w:rPr>
              <w:t>nyitvatartás</w:t>
            </w:r>
            <w:proofErr w:type="spellEnd"/>
            <w:r>
              <w:rPr>
                <w:b/>
                <w:color w:val="000009"/>
              </w:rPr>
              <w:t xml:space="preserve"> eléri a heti</w:t>
            </w:r>
            <w:r>
              <w:rPr>
                <w:b/>
                <w:color w:val="000009"/>
                <w:spacing w:val="-5"/>
              </w:rPr>
              <w:t xml:space="preserve"> </w:t>
            </w:r>
            <w:r>
              <w:rPr>
                <w:b/>
                <w:color w:val="000009"/>
              </w:rPr>
              <w:t>20</w:t>
            </w:r>
            <w:r>
              <w:rPr>
                <w:b/>
                <w:color w:val="000009"/>
                <w:spacing w:val="-6"/>
              </w:rPr>
              <w:t xml:space="preserve"> </w:t>
            </w:r>
            <w:r>
              <w:rPr>
                <w:b/>
                <w:color w:val="000009"/>
              </w:rPr>
              <w:t>órát</w:t>
            </w:r>
            <w:r>
              <w:rPr>
                <w:b/>
                <w:color w:val="000009"/>
                <w:spacing w:val="-8"/>
              </w:rPr>
              <w:t xml:space="preserve"> </w:t>
            </w:r>
            <w:r>
              <w:rPr>
                <w:b/>
                <w:color w:val="000009"/>
              </w:rPr>
              <w:t>(állami</w:t>
            </w:r>
            <w:r>
              <w:rPr>
                <w:b/>
                <w:color w:val="000009"/>
                <w:spacing w:val="-7"/>
              </w:rPr>
              <w:t xml:space="preserve"> </w:t>
            </w:r>
            <w:r>
              <w:rPr>
                <w:b/>
                <w:color w:val="000009"/>
              </w:rPr>
              <w:t>támogatás</w:t>
            </w:r>
            <w:r>
              <w:rPr>
                <w:b/>
                <w:color w:val="000009"/>
                <w:spacing w:val="-6"/>
              </w:rPr>
              <w:t xml:space="preserve"> </w:t>
            </w:r>
            <w:r>
              <w:rPr>
                <w:b/>
                <w:color w:val="000009"/>
              </w:rPr>
              <w:t>csak</w:t>
            </w:r>
            <w:r>
              <w:rPr>
                <w:b/>
                <w:color w:val="000009"/>
                <w:spacing w:val="-6"/>
              </w:rPr>
              <w:t xml:space="preserve"> </w:t>
            </w:r>
            <w:r>
              <w:rPr>
                <w:b/>
                <w:color w:val="000009"/>
              </w:rPr>
              <w:t>a napi legalább 4 óra szolgáltatást igénybe vevő gyermek után jár).</w:t>
            </w:r>
          </w:p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</w:rPr>
              <w:t>Maximum</w:t>
            </w:r>
            <w:r>
              <w:rPr>
                <w:b/>
                <w:color w:val="000009"/>
                <w:spacing w:val="-5"/>
              </w:rPr>
              <w:t xml:space="preserve"> </w:t>
            </w:r>
            <w:r>
              <w:rPr>
                <w:b/>
                <w:color w:val="000009"/>
              </w:rPr>
              <w:t>napi</w:t>
            </w:r>
            <w:r>
              <w:rPr>
                <w:b/>
                <w:color w:val="000009"/>
                <w:spacing w:val="-7"/>
              </w:rPr>
              <w:t xml:space="preserve"> </w:t>
            </w:r>
            <w:r>
              <w:rPr>
                <w:b/>
                <w:color w:val="000009"/>
              </w:rPr>
              <w:t>12</w:t>
            </w:r>
            <w:r>
              <w:rPr>
                <w:b/>
                <w:color w:val="000009"/>
                <w:spacing w:val="-5"/>
              </w:rPr>
              <w:t xml:space="preserve"> </w:t>
            </w:r>
            <w:r>
              <w:rPr>
                <w:b/>
                <w:color w:val="000009"/>
              </w:rPr>
              <w:t>óra,</w:t>
            </w:r>
            <w:r>
              <w:rPr>
                <w:b/>
                <w:color w:val="000009"/>
                <w:spacing w:val="-4"/>
              </w:rPr>
              <w:t xml:space="preserve"> </w:t>
            </w:r>
            <w:r>
              <w:rPr>
                <w:b/>
                <w:color w:val="000009"/>
              </w:rPr>
              <w:t>ha</w:t>
            </w:r>
            <w:r>
              <w:rPr>
                <w:b/>
                <w:color w:val="000009"/>
                <w:spacing w:val="-8"/>
              </w:rPr>
              <w:t xml:space="preserve"> </w:t>
            </w:r>
            <w:r>
              <w:rPr>
                <w:b/>
                <w:color w:val="000009"/>
              </w:rPr>
              <w:t>van</w:t>
            </w:r>
            <w:r>
              <w:rPr>
                <w:b/>
                <w:color w:val="000009"/>
                <w:spacing w:val="-6"/>
              </w:rPr>
              <w:t xml:space="preserve"> </w:t>
            </w:r>
            <w:r>
              <w:rPr>
                <w:b/>
                <w:color w:val="000009"/>
              </w:rPr>
              <w:t>segítője, ha nincs maximum napi 8 óra.</w:t>
            </w:r>
          </w:p>
        </w:tc>
        <w:tc>
          <w:tcPr>
            <w:tcW w:w="6070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E25364" w:rsidTr="00767259">
        <w:trPr>
          <w:trHeight w:val="609"/>
        </w:trPr>
        <w:tc>
          <w:tcPr>
            <w:tcW w:w="3783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</w:rPr>
              <w:t>Szakmai</w:t>
            </w:r>
            <w:r>
              <w:rPr>
                <w:b/>
                <w:color w:val="000009"/>
                <w:spacing w:val="-6"/>
              </w:rPr>
              <w:t xml:space="preserve"> </w:t>
            </w:r>
            <w:r>
              <w:rPr>
                <w:b/>
                <w:color w:val="000009"/>
                <w:spacing w:val="-2"/>
              </w:rPr>
              <w:t>Program</w:t>
            </w:r>
          </w:p>
        </w:tc>
        <w:tc>
          <w:tcPr>
            <w:tcW w:w="6070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E25364" w:rsidTr="00767259">
        <w:trPr>
          <w:trHeight w:val="609"/>
        </w:trPr>
        <w:tc>
          <w:tcPr>
            <w:tcW w:w="3783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</w:rPr>
              <w:t>Dolgozók</w:t>
            </w:r>
            <w:r>
              <w:rPr>
                <w:b/>
                <w:color w:val="000009"/>
                <w:spacing w:val="-9"/>
              </w:rPr>
              <w:t xml:space="preserve"> </w:t>
            </w:r>
            <w:r>
              <w:rPr>
                <w:b/>
                <w:color w:val="000009"/>
                <w:spacing w:val="-2"/>
              </w:rPr>
              <w:t>száma</w:t>
            </w:r>
          </w:p>
        </w:tc>
        <w:tc>
          <w:tcPr>
            <w:tcW w:w="6070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E25364" w:rsidTr="00767259">
        <w:trPr>
          <w:trHeight w:val="917"/>
        </w:trPr>
        <w:tc>
          <w:tcPr>
            <w:tcW w:w="3783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  <w:spacing w:val="-2"/>
              </w:rPr>
              <w:t>Képesítése</w:t>
            </w:r>
          </w:p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  <w:spacing w:val="-2"/>
              </w:rPr>
              <w:t>(</w:t>
            </w:r>
            <w:proofErr w:type="spellStart"/>
            <w:r>
              <w:rPr>
                <w:b/>
                <w:color w:val="000009"/>
                <w:spacing w:val="-2"/>
              </w:rPr>
              <w:t>szolgáltatástnyújtó</w:t>
            </w:r>
            <w:proofErr w:type="spellEnd"/>
            <w:r>
              <w:rPr>
                <w:b/>
                <w:color w:val="000009"/>
                <w:spacing w:val="-2"/>
              </w:rPr>
              <w:t>/kisgyermeknevelő)</w:t>
            </w:r>
          </w:p>
        </w:tc>
        <w:tc>
          <w:tcPr>
            <w:tcW w:w="6070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E25364" w:rsidTr="00767259">
        <w:trPr>
          <w:trHeight w:val="609"/>
        </w:trPr>
        <w:tc>
          <w:tcPr>
            <w:tcW w:w="3783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proofErr w:type="gramStart"/>
            <w:r>
              <w:rPr>
                <w:b/>
                <w:color w:val="000009"/>
                <w:spacing w:val="-2"/>
              </w:rPr>
              <w:t>Státusza</w:t>
            </w:r>
            <w:proofErr w:type="gramEnd"/>
          </w:p>
        </w:tc>
        <w:tc>
          <w:tcPr>
            <w:tcW w:w="6070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E25364" w:rsidTr="00767259">
        <w:trPr>
          <w:trHeight w:val="918"/>
        </w:trPr>
        <w:tc>
          <w:tcPr>
            <w:tcW w:w="3783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</w:rPr>
              <w:t>Helyettesítés</w:t>
            </w:r>
            <w:r>
              <w:rPr>
                <w:b/>
                <w:color w:val="000009"/>
                <w:spacing w:val="-13"/>
              </w:rPr>
              <w:t xml:space="preserve"> </w:t>
            </w:r>
            <w:r>
              <w:rPr>
                <w:b/>
                <w:color w:val="000009"/>
              </w:rPr>
              <w:t>megoldott</w:t>
            </w:r>
            <w:r>
              <w:rPr>
                <w:b/>
                <w:color w:val="000009"/>
                <w:spacing w:val="-12"/>
              </w:rPr>
              <w:t xml:space="preserve"> </w:t>
            </w:r>
            <w:r>
              <w:rPr>
                <w:b/>
                <w:color w:val="000009"/>
              </w:rPr>
              <w:t>(</w:t>
            </w:r>
            <w:proofErr w:type="gramStart"/>
            <w:r>
              <w:rPr>
                <w:b/>
                <w:color w:val="000009"/>
              </w:rPr>
              <w:t>szerződés rendelkezésre</w:t>
            </w:r>
            <w:proofErr w:type="gramEnd"/>
            <w:r>
              <w:rPr>
                <w:b/>
                <w:color w:val="000009"/>
              </w:rPr>
              <w:t xml:space="preserve"> áll)</w:t>
            </w:r>
          </w:p>
        </w:tc>
        <w:tc>
          <w:tcPr>
            <w:tcW w:w="6070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E25364" w:rsidTr="00767259">
        <w:trPr>
          <w:trHeight w:val="1845"/>
        </w:trPr>
        <w:tc>
          <w:tcPr>
            <w:tcW w:w="3783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</w:rPr>
              <w:t>A</w:t>
            </w:r>
            <w:r>
              <w:rPr>
                <w:b/>
                <w:color w:val="000009"/>
                <w:spacing w:val="-13"/>
              </w:rPr>
              <w:t xml:space="preserve"> </w:t>
            </w:r>
            <w:r>
              <w:rPr>
                <w:b/>
                <w:color w:val="000009"/>
              </w:rPr>
              <w:t>szolgáltatásnyújtó</w:t>
            </w:r>
            <w:r>
              <w:rPr>
                <w:b/>
                <w:color w:val="000009"/>
                <w:spacing w:val="-12"/>
              </w:rPr>
              <w:t xml:space="preserve"> </w:t>
            </w:r>
            <w:r>
              <w:rPr>
                <w:b/>
                <w:color w:val="000009"/>
              </w:rPr>
              <w:t>munkakörben foglalkoztatottak háromévente</w:t>
            </w:r>
          </w:p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</w:rPr>
              <w:t>legalább</w:t>
            </w:r>
            <w:r>
              <w:rPr>
                <w:b/>
                <w:color w:val="000009"/>
                <w:spacing w:val="-12"/>
              </w:rPr>
              <w:t xml:space="preserve"> </w:t>
            </w:r>
            <w:r>
              <w:rPr>
                <w:b/>
                <w:color w:val="000009"/>
              </w:rPr>
              <w:t>egy</w:t>
            </w:r>
            <w:r>
              <w:rPr>
                <w:b/>
                <w:color w:val="000009"/>
                <w:spacing w:val="-12"/>
              </w:rPr>
              <w:t xml:space="preserve"> </w:t>
            </w:r>
            <w:r>
              <w:rPr>
                <w:b/>
                <w:color w:val="000009"/>
              </w:rPr>
              <w:t>továbbképzése</w:t>
            </w:r>
            <w:r>
              <w:rPr>
                <w:b/>
                <w:color w:val="000009"/>
                <w:spacing w:val="-11"/>
              </w:rPr>
              <w:t xml:space="preserve"> </w:t>
            </w:r>
            <w:r>
              <w:rPr>
                <w:b/>
                <w:color w:val="000009"/>
              </w:rPr>
              <w:t>teljesített- e, illetve felvétele óta mennyi</w:t>
            </w:r>
          </w:p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</w:rPr>
              <w:t>továbbképzésen</w:t>
            </w:r>
            <w:r>
              <w:rPr>
                <w:b/>
                <w:color w:val="000009"/>
                <w:spacing w:val="-8"/>
              </w:rPr>
              <w:t xml:space="preserve"> </w:t>
            </w:r>
            <w:r>
              <w:rPr>
                <w:b/>
                <w:color w:val="000009"/>
              </w:rPr>
              <w:t>vett</w:t>
            </w:r>
            <w:r>
              <w:rPr>
                <w:b/>
                <w:color w:val="000009"/>
                <w:spacing w:val="-7"/>
              </w:rPr>
              <w:t xml:space="preserve"> </w:t>
            </w:r>
            <w:r>
              <w:rPr>
                <w:b/>
                <w:color w:val="000009"/>
                <w:spacing w:val="-4"/>
              </w:rPr>
              <w:t>részt</w:t>
            </w:r>
          </w:p>
        </w:tc>
        <w:tc>
          <w:tcPr>
            <w:tcW w:w="6070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</w:rPr>
            </w:pPr>
          </w:p>
        </w:tc>
      </w:tr>
    </w:tbl>
    <w:p w:rsidR="00E25364" w:rsidRDefault="00E25364">
      <w:pPr>
        <w:pStyle w:val="Szvegtrzs"/>
      </w:pPr>
    </w:p>
    <w:p w:rsidR="00E25364" w:rsidRDefault="00E25364">
      <w:pPr>
        <w:pStyle w:val="Szvegtrzs"/>
        <w:spacing w:before="95"/>
      </w:pPr>
    </w:p>
    <w:p w:rsidR="00E25364" w:rsidRDefault="00F02F20">
      <w:pPr>
        <w:pStyle w:val="Listaszerbekezds"/>
        <w:numPr>
          <w:ilvl w:val="0"/>
          <w:numId w:val="1"/>
        </w:numPr>
        <w:tabs>
          <w:tab w:val="left" w:pos="851"/>
        </w:tabs>
        <w:ind w:left="851" w:hanging="347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t>Tárgyi</w:t>
      </w:r>
      <w:r>
        <w:rPr>
          <w:rFonts w:ascii="Calibri Light" w:hAnsi="Calibri Light"/>
          <w:spacing w:val="-4"/>
          <w:sz w:val="20"/>
        </w:rPr>
        <w:t xml:space="preserve"> </w:t>
      </w:r>
      <w:r>
        <w:rPr>
          <w:rFonts w:ascii="Calibri Light" w:hAnsi="Calibri Light"/>
          <w:spacing w:val="-2"/>
          <w:sz w:val="20"/>
        </w:rPr>
        <w:t>feltételek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3"/>
        <w:gridCol w:w="6070"/>
      </w:tblGrid>
      <w:tr w:rsidR="00E25364" w:rsidTr="00767259">
        <w:trPr>
          <w:trHeight w:val="1226"/>
        </w:trPr>
        <w:tc>
          <w:tcPr>
            <w:tcW w:w="3783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</w:rPr>
              <w:t>Szolgáltatás</w:t>
            </w:r>
            <w:r>
              <w:rPr>
                <w:b/>
                <w:color w:val="000009"/>
                <w:spacing w:val="-7"/>
              </w:rPr>
              <w:t xml:space="preserve"> </w:t>
            </w:r>
            <w:r>
              <w:rPr>
                <w:b/>
                <w:color w:val="000009"/>
              </w:rPr>
              <w:t>saját</w:t>
            </w:r>
            <w:r>
              <w:rPr>
                <w:b/>
                <w:color w:val="000009"/>
                <w:spacing w:val="-7"/>
              </w:rPr>
              <w:t xml:space="preserve"> </w:t>
            </w:r>
            <w:r>
              <w:rPr>
                <w:b/>
                <w:color w:val="000009"/>
              </w:rPr>
              <w:t>vagy</w:t>
            </w:r>
            <w:r>
              <w:rPr>
                <w:b/>
                <w:color w:val="000009"/>
                <w:spacing w:val="35"/>
              </w:rPr>
              <w:t xml:space="preserve"> </w:t>
            </w:r>
            <w:r>
              <w:rPr>
                <w:b/>
                <w:color w:val="000009"/>
              </w:rPr>
              <w:t>kizárólag</w:t>
            </w:r>
            <w:r>
              <w:rPr>
                <w:b/>
                <w:color w:val="000009"/>
                <w:spacing w:val="-2"/>
              </w:rPr>
              <w:t xml:space="preserve"> </w:t>
            </w:r>
            <w:r>
              <w:rPr>
                <w:b/>
                <w:color w:val="000009"/>
              </w:rPr>
              <w:t xml:space="preserve">a </w:t>
            </w:r>
            <w:proofErr w:type="gramStart"/>
            <w:r>
              <w:rPr>
                <w:b/>
                <w:color w:val="000009"/>
              </w:rPr>
              <w:t>funkciónak</w:t>
            </w:r>
            <w:proofErr w:type="gramEnd"/>
            <w:r>
              <w:rPr>
                <w:b/>
                <w:color w:val="000009"/>
                <w:spacing w:val="-13"/>
              </w:rPr>
              <w:t xml:space="preserve"> </w:t>
            </w:r>
            <w:r>
              <w:rPr>
                <w:b/>
                <w:color w:val="000009"/>
              </w:rPr>
              <w:t>kialakított</w:t>
            </w:r>
            <w:r>
              <w:rPr>
                <w:b/>
                <w:color w:val="000009"/>
                <w:spacing w:val="-12"/>
              </w:rPr>
              <w:t xml:space="preserve"> </w:t>
            </w:r>
            <w:r>
              <w:rPr>
                <w:b/>
                <w:color w:val="000009"/>
              </w:rPr>
              <w:t xml:space="preserve">ingatlanban </w:t>
            </w:r>
            <w:r>
              <w:rPr>
                <w:b/>
                <w:color w:val="000009"/>
                <w:spacing w:val="-2"/>
              </w:rPr>
              <w:t>történik</w:t>
            </w:r>
          </w:p>
        </w:tc>
        <w:tc>
          <w:tcPr>
            <w:tcW w:w="6070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E25364" w:rsidTr="00767259">
        <w:trPr>
          <w:trHeight w:val="2155"/>
        </w:trPr>
        <w:tc>
          <w:tcPr>
            <w:tcW w:w="3783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</w:rPr>
              <w:t>Amennyiben szolgáltató életvitel szerűen használt ingatlanában nyújt ellátást,</w:t>
            </w:r>
            <w:r>
              <w:rPr>
                <w:b/>
                <w:color w:val="000009"/>
                <w:spacing w:val="-7"/>
              </w:rPr>
              <w:t xml:space="preserve"> </w:t>
            </w:r>
            <w:r>
              <w:rPr>
                <w:b/>
                <w:color w:val="000009"/>
              </w:rPr>
              <w:t>a</w:t>
            </w:r>
            <w:r>
              <w:rPr>
                <w:b/>
                <w:color w:val="000009"/>
                <w:spacing w:val="-9"/>
              </w:rPr>
              <w:t xml:space="preserve"> </w:t>
            </w:r>
            <w:r>
              <w:rPr>
                <w:b/>
                <w:color w:val="000009"/>
              </w:rPr>
              <w:t>kisgyermekek</w:t>
            </w:r>
            <w:r>
              <w:rPr>
                <w:b/>
                <w:color w:val="000009"/>
                <w:spacing w:val="-8"/>
              </w:rPr>
              <w:t xml:space="preserve"> </w:t>
            </w:r>
            <w:r>
              <w:rPr>
                <w:b/>
                <w:color w:val="000009"/>
              </w:rPr>
              <w:t>ellátása</w:t>
            </w:r>
            <w:r>
              <w:rPr>
                <w:b/>
                <w:color w:val="000009"/>
                <w:spacing w:val="-9"/>
              </w:rPr>
              <w:t xml:space="preserve"> </w:t>
            </w:r>
            <w:r>
              <w:rPr>
                <w:b/>
                <w:color w:val="000009"/>
              </w:rPr>
              <w:t>alatt használt</w:t>
            </w:r>
            <w:r>
              <w:rPr>
                <w:b/>
                <w:color w:val="000009"/>
                <w:spacing w:val="-13"/>
              </w:rPr>
              <w:t xml:space="preserve"> </w:t>
            </w:r>
            <w:r>
              <w:rPr>
                <w:b/>
                <w:color w:val="000009"/>
              </w:rPr>
              <w:t>helyiségekben</w:t>
            </w:r>
            <w:r>
              <w:rPr>
                <w:b/>
                <w:color w:val="000009"/>
                <w:spacing w:val="-11"/>
              </w:rPr>
              <w:t xml:space="preserve"> </w:t>
            </w:r>
            <w:r>
              <w:rPr>
                <w:b/>
                <w:color w:val="000009"/>
              </w:rPr>
              <w:t>a</w:t>
            </w:r>
            <w:r>
              <w:rPr>
                <w:b/>
                <w:color w:val="000009"/>
                <w:spacing w:val="-13"/>
              </w:rPr>
              <w:t xml:space="preserve"> </w:t>
            </w:r>
            <w:r>
              <w:rPr>
                <w:b/>
                <w:color w:val="000009"/>
              </w:rPr>
              <w:t>szolgáltatón kívül egyéb családtag nem</w:t>
            </w:r>
          </w:p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</w:rPr>
              <w:t>tartózkodik</w:t>
            </w:r>
            <w:r>
              <w:rPr>
                <w:b/>
                <w:color w:val="000009"/>
                <w:spacing w:val="-5"/>
              </w:rPr>
              <w:t xml:space="preserve"> ott</w:t>
            </w:r>
          </w:p>
        </w:tc>
        <w:tc>
          <w:tcPr>
            <w:tcW w:w="6070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E25364" w:rsidTr="00767259">
        <w:trPr>
          <w:trHeight w:val="1535"/>
        </w:trPr>
        <w:tc>
          <w:tcPr>
            <w:tcW w:w="3783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</w:rPr>
              <w:t>Szolgáltatás helyiségei, higiénia (padló, galériáról leesés veszélye, szintkülönbség</w:t>
            </w:r>
            <w:r>
              <w:rPr>
                <w:b/>
                <w:color w:val="000009"/>
                <w:spacing w:val="-12"/>
              </w:rPr>
              <w:t xml:space="preserve"> </w:t>
            </w:r>
            <w:r>
              <w:rPr>
                <w:b/>
                <w:color w:val="000009"/>
              </w:rPr>
              <w:t>esetén</w:t>
            </w:r>
            <w:r>
              <w:rPr>
                <w:b/>
                <w:color w:val="000009"/>
                <w:spacing w:val="-12"/>
              </w:rPr>
              <w:t xml:space="preserve"> </w:t>
            </w:r>
            <w:r>
              <w:rPr>
                <w:b/>
                <w:color w:val="000009"/>
              </w:rPr>
              <w:t>a</w:t>
            </w:r>
            <w:r>
              <w:rPr>
                <w:b/>
                <w:color w:val="000009"/>
                <w:spacing w:val="-13"/>
              </w:rPr>
              <w:t xml:space="preserve"> </w:t>
            </w:r>
            <w:r>
              <w:rPr>
                <w:b/>
                <w:color w:val="000009"/>
              </w:rPr>
              <w:t xml:space="preserve">kialakítás </w:t>
            </w:r>
            <w:r>
              <w:rPr>
                <w:b/>
                <w:color w:val="000009"/>
                <w:spacing w:val="-2"/>
              </w:rPr>
              <w:t>biztonsága…)</w:t>
            </w:r>
          </w:p>
        </w:tc>
        <w:tc>
          <w:tcPr>
            <w:tcW w:w="6070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</w:rPr>
            </w:pPr>
          </w:p>
        </w:tc>
      </w:tr>
    </w:tbl>
    <w:p w:rsidR="00E25364" w:rsidRDefault="00E25364">
      <w:pPr>
        <w:pStyle w:val="TableParagraph"/>
        <w:rPr>
          <w:rFonts w:ascii="Times New Roman"/>
        </w:rPr>
        <w:sectPr w:rsidR="00E25364">
          <w:pgSz w:w="11910" w:h="16840"/>
          <w:pgMar w:top="240" w:right="1133" w:bottom="960" w:left="850" w:header="0" w:footer="772" w:gutter="0"/>
          <w:cols w:space="708"/>
        </w:sectPr>
      </w:pPr>
    </w:p>
    <w:p w:rsidR="00E25364" w:rsidRDefault="00E25364">
      <w:pPr>
        <w:pStyle w:val="Szvegtrzs"/>
        <w:rPr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6166"/>
      </w:tblGrid>
      <w:tr w:rsidR="00E25364" w:rsidTr="00767259">
        <w:trPr>
          <w:trHeight w:val="1843"/>
        </w:trPr>
        <w:tc>
          <w:tcPr>
            <w:tcW w:w="3687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</w:rPr>
              <w:t>Helyiségek beláthatósága, hallótávolság</w:t>
            </w:r>
            <w:r>
              <w:rPr>
                <w:b/>
                <w:color w:val="000009"/>
                <w:spacing w:val="-13"/>
              </w:rPr>
              <w:t xml:space="preserve"> </w:t>
            </w:r>
            <w:r>
              <w:rPr>
                <w:b/>
                <w:color w:val="000009"/>
              </w:rPr>
              <w:t>(ha</w:t>
            </w:r>
            <w:r>
              <w:rPr>
                <w:b/>
                <w:color w:val="000009"/>
                <w:spacing w:val="-12"/>
              </w:rPr>
              <w:t xml:space="preserve"> </w:t>
            </w:r>
            <w:r>
              <w:rPr>
                <w:b/>
                <w:color w:val="000009"/>
              </w:rPr>
              <w:t>segítő</w:t>
            </w:r>
            <w:r>
              <w:rPr>
                <w:b/>
                <w:color w:val="000009"/>
                <w:spacing w:val="-13"/>
              </w:rPr>
              <w:t xml:space="preserve"> </w:t>
            </w:r>
            <w:r>
              <w:rPr>
                <w:b/>
                <w:color w:val="000009"/>
              </w:rPr>
              <w:t>nélkül</w:t>
            </w:r>
          </w:p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</w:rPr>
              <w:t>dolgozik</w:t>
            </w:r>
            <w:r>
              <w:rPr>
                <w:b/>
                <w:color w:val="000009"/>
                <w:spacing w:val="-11"/>
              </w:rPr>
              <w:t xml:space="preserve"> </w:t>
            </w:r>
            <w:r>
              <w:rPr>
                <w:b/>
                <w:color w:val="000009"/>
              </w:rPr>
              <w:t>a</w:t>
            </w:r>
            <w:r>
              <w:rPr>
                <w:b/>
                <w:color w:val="000009"/>
                <w:spacing w:val="-8"/>
              </w:rPr>
              <w:t xml:space="preserve"> </w:t>
            </w:r>
            <w:r>
              <w:rPr>
                <w:b/>
                <w:color w:val="000009"/>
              </w:rPr>
              <w:t>szolgáltatás-nyújtó,</w:t>
            </w:r>
            <w:r>
              <w:rPr>
                <w:b/>
                <w:color w:val="000009"/>
                <w:spacing w:val="-10"/>
              </w:rPr>
              <w:t xml:space="preserve"> </w:t>
            </w:r>
            <w:r>
              <w:rPr>
                <w:b/>
                <w:color w:val="000009"/>
              </w:rPr>
              <w:t>vagy</w:t>
            </w:r>
            <w:r>
              <w:rPr>
                <w:b/>
                <w:color w:val="000009"/>
                <w:spacing w:val="-8"/>
              </w:rPr>
              <w:t xml:space="preserve"> </w:t>
            </w:r>
            <w:r>
              <w:rPr>
                <w:b/>
                <w:color w:val="000009"/>
              </w:rPr>
              <w:t>a segítő munkaideje nem fedi le a nyitvatartási időt)</w:t>
            </w:r>
          </w:p>
        </w:tc>
        <w:tc>
          <w:tcPr>
            <w:tcW w:w="6166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E25364" w:rsidTr="00767259">
        <w:trPr>
          <w:trHeight w:val="1226"/>
        </w:trPr>
        <w:tc>
          <w:tcPr>
            <w:tcW w:w="3687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</w:rPr>
              <w:t>Nyílászárók minősége, biztonságos kezelhetősége,</w:t>
            </w:r>
            <w:r>
              <w:rPr>
                <w:b/>
                <w:color w:val="000009"/>
                <w:spacing w:val="-13"/>
              </w:rPr>
              <w:t xml:space="preserve"> </w:t>
            </w:r>
            <w:r>
              <w:rPr>
                <w:b/>
                <w:color w:val="000009"/>
              </w:rPr>
              <w:t>fűtési,</w:t>
            </w:r>
            <w:r>
              <w:rPr>
                <w:b/>
                <w:color w:val="000009"/>
                <w:spacing w:val="-11"/>
              </w:rPr>
              <w:t xml:space="preserve"> </w:t>
            </w:r>
            <w:r>
              <w:rPr>
                <w:b/>
                <w:color w:val="000009"/>
              </w:rPr>
              <w:t>hűtési</w:t>
            </w:r>
            <w:r>
              <w:rPr>
                <w:b/>
                <w:color w:val="000009"/>
                <w:spacing w:val="-12"/>
              </w:rPr>
              <w:t xml:space="preserve"> </w:t>
            </w:r>
            <w:r>
              <w:rPr>
                <w:b/>
                <w:color w:val="000009"/>
              </w:rPr>
              <w:t>formák kialakítása biztonságos-e</w:t>
            </w:r>
          </w:p>
        </w:tc>
        <w:tc>
          <w:tcPr>
            <w:tcW w:w="6166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E25364" w:rsidTr="00767259">
        <w:trPr>
          <w:trHeight w:val="918"/>
        </w:trPr>
        <w:tc>
          <w:tcPr>
            <w:tcW w:w="3687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</w:rPr>
              <w:t>Játéktér</w:t>
            </w:r>
            <w:r>
              <w:rPr>
                <w:b/>
                <w:color w:val="000009"/>
                <w:spacing w:val="-13"/>
              </w:rPr>
              <w:t xml:space="preserve"> </w:t>
            </w:r>
            <w:r>
              <w:rPr>
                <w:b/>
                <w:color w:val="000009"/>
              </w:rPr>
              <w:t>tagolása</w:t>
            </w:r>
            <w:r>
              <w:rPr>
                <w:b/>
                <w:color w:val="000009"/>
                <w:spacing w:val="-12"/>
              </w:rPr>
              <w:t xml:space="preserve"> </w:t>
            </w:r>
            <w:r>
              <w:rPr>
                <w:b/>
                <w:color w:val="000009"/>
              </w:rPr>
              <w:t>(</w:t>
            </w:r>
            <w:proofErr w:type="gramStart"/>
            <w:r>
              <w:rPr>
                <w:b/>
                <w:color w:val="000009"/>
              </w:rPr>
              <w:t>konstruáló</w:t>
            </w:r>
            <w:proofErr w:type="gramEnd"/>
            <w:r>
              <w:rPr>
                <w:b/>
                <w:color w:val="000009"/>
              </w:rPr>
              <w:t>, pihenő…) mérete megfelelő</w:t>
            </w:r>
          </w:p>
        </w:tc>
        <w:tc>
          <w:tcPr>
            <w:tcW w:w="6166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E25364" w:rsidTr="00767259">
        <w:trPr>
          <w:trHeight w:val="609"/>
        </w:trPr>
        <w:tc>
          <w:tcPr>
            <w:tcW w:w="3687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</w:rPr>
              <w:t>Csecsemő</w:t>
            </w:r>
            <w:r>
              <w:rPr>
                <w:b/>
                <w:color w:val="000009"/>
                <w:spacing w:val="-7"/>
              </w:rPr>
              <w:t xml:space="preserve"> </w:t>
            </w:r>
            <w:r>
              <w:rPr>
                <w:b/>
                <w:color w:val="000009"/>
              </w:rPr>
              <w:t>terének</w:t>
            </w:r>
            <w:r>
              <w:rPr>
                <w:b/>
                <w:color w:val="000009"/>
                <w:spacing w:val="-5"/>
              </w:rPr>
              <w:t xml:space="preserve"> </w:t>
            </w:r>
            <w:r>
              <w:rPr>
                <w:b/>
                <w:color w:val="000009"/>
                <w:spacing w:val="-2"/>
              </w:rPr>
              <w:t>biztosítása</w:t>
            </w:r>
          </w:p>
        </w:tc>
        <w:tc>
          <w:tcPr>
            <w:tcW w:w="6166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E25364" w:rsidTr="00767259">
        <w:trPr>
          <w:trHeight w:val="917"/>
        </w:trPr>
        <w:tc>
          <w:tcPr>
            <w:tcW w:w="3687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</w:rPr>
              <w:t>Játékeszközök</w:t>
            </w:r>
            <w:r>
              <w:rPr>
                <w:b/>
                <w:color w:val="000009"/>
                <w:spacing w:val="-13"/>
              </w:rPr>
              <w:t xml:space="preserve"> </w:t>
            </w:r>
            <w:r>
              <w:rPr>
                <w:b/>
                <w:color w:val="000009"/>
              </w:rPr>
              <w:t>típusai,</w:t>
            </w:r>
            <w:r>
              <w:rPr>
                <w:b/>
                <w:color w:val="000009"/>
                <w:spacing w:val="-12"/>
              </w:rPr>
              <w:t xml:space="preserve"> </w:t>
            </w:r>
            <w:r>
              <w:rPr>
                <w:b/>
                <w:color w:val="000009"/>
              </w:rPr>
              <w:t xml:space="preserve">mennyisége, minősége, </w:t>
            </w:r>
            <w:proofErr w:type="gramStart"/>
            <w:r>
              <w:rPr>
                <w:b/>
                <w:color w:val="000009"/>
              </w:rPr>
              <w:t>funkció</w:t>
            </w:r>
            <w:proofErr w:type="gramEnd"/>
            <w:r>
              <w:rPr>
                <w:b/>
                <w:color w:val="000009"/>
              </w:rPr>
              <w:t xml:space="preserve"> szerinti tárolása</w:t>
            </w:r>
          </w:p>
        </w:tc>
        <w:tc>
          <w:tcPr>
            <w:tcW w:w="6166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E25364" w:rsidTr="00767259">
        <w:trPr>
          <w:trHeight w:val="918"/>
        </w:trPr>
        <w:tc>
          <w:tcPr>
            <w:tcW w:w="3687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</w:rPr>
              <w:t>Önállóság</w:t>
            </w:r>
            <w:r>
              <w:rPr>
                <w:b/>
                <w:color w:val="000009"/>
                <w:spacing w:val="-9"/>
              </w:rPr>
              <w:t xml:space="preserve"> </w:t>
            </w:r>
            <w:r>
              <w:rPr>
                <w:b/>
                <w:color w:val="000009"/>
              </w:rPr>
              <w:t>biztosítása</w:t>
            </w:r>
            <w:r>
              <w:rPr>
                <w:b/>
                <w:color w:val="000009"/>
                <w:spacing w:val="-7"/>
              </w:rPr>
              <w:t xml:space="preserve"> </w:t>
            </w:r>
            <w:r>
              <w:rPr>
                <w:b/>
                <w:color w:val="000009"/>
              </w:rPr>
              <w:t>adott-e</w:t>
            </w:r>
            <w:r>
              <w:rPr>
                <w:b/>
                <w:color w:val="000009"/>
                <w:spacing w:val="-9"/>
              </w:rPr>
              <w:t xml:space="preserve"> </w:t>
            </w:r>
            <w:proofErr w:type="gramStart"/>
            <w:r>
              <w:rPr>
                <w:b/>
                <w:color w:val="000009"/>
                <w:spacing w:val="-10"/>
              </w:rPr>
              <w:t>a</w:t>
            </w:r>
            <w:proofErr w:type="gramEnd"/>
          </w:p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</w:rPr>
              <w:t>környezet</w:t>
            </w:r>
            <w:r>
              <w:rPr>
                <w:b/>
                <w:color w:val="000009"/>
                <w:spacing w:val="-5"/>
              </w:rPr>
              <w:t xml:space="preserve"> </w:t>
            </w:r>
            <w:r>
              <w:rPr>
                <w:b/>
                <w:color w:val="000009"/>
                <w:spacing w:val="-2"/>
              </w:rPr>
              <w:t>kialakításában</w:t>
            </w:r>
          </w:p>
        </w:tc>
        <w:tc>
          <w:tcPr>
            <w:tcW w:w="6166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E25364" w:rsidTr="00767259">
        <w:trPr>
          <w:trHeight w:val="609"/>
        </w:trPr>
        <w:tc>
          <w:tcPr>
            <w:tcW w:w="3687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  <w:spacing w:val="-2"/>
              </w:rPr>
              <w:t>Egészségügyi</w:t>
            </w:r>
            <w:r>
              <w:rPr>
                <w:b/>
                <w:color w:val="000009"/>
                <w:spacing w:val="11"/>
              </w:rPr>
              <w:t xml:space="preserve"> </w:t>
            </w:r>
            <w:r>
              <w:rPr>
                <w:b/>
                <w:color w:val="000009"/>
                <w:spacing w:val="-2"/>
              </w:rPr>
              <w:t>szempontok</w:t>
            </w:r>
          </w:p>
        </w:tc>
        <w:tc>
          <w:tcPr>
            <w:tcW w:w="6166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E25364" w:rsidTr="00767259">
        <w:trPr>
          <w:trHeight w:val="916"/>
        </w:trPr>
        <w:tc>
          <w:tcPr>
            <w:tcW w:w="3687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</w:rPr>
              <w:t>Bútorok</w:t>
            </w:r>
            <w:r>
              <w:rPr>
                <w:b/>
                <w:color w:val="000009"/>
                <w:spacing w:val="-8"/>
              </w:rPr>
              <w:t xml:space="preserve"> </w:t>
            </w:r>
            <w:r>
              <w:rPr>
                <w:b/>
                <w:color w:val="000009"/>
              </w:rPr>
              <w:t>rögzítettek,</w:t>
            </w:r>
            <w:r>
              <w:rPr>
                <w:b/>
                <w:color w:val="000009"/>
                <w:spacing w:val="-7"/>
              </w:rPr>
              <w:t xml:space="preserve"> </w:t>
            </w:r>
            <w:r>
              <w:rPr>
                <w:b/>
                <w:color w:val="000009"/>
                <w:spacing w:val="-2"/>
              </w:rPr>
              <w:t>pedagógiai</w:t>
            </w:r>
          </w:p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</w:rPr>
              <w:t>szempontoknak</w:t>
            </w:r>
            <w:r>
              <w:rPr>
                <w:b/>
                <w:color w:val="000009"/>
                <w:spacing w:val="-10"/>
              </w:rPr>
              <w:t xml:space="preserve"> </w:t>
            </w:r>
            <w:r>
              <w:rPr>
                <w:b/>
                <w:color w:val="000009"/>
                <w:spacing w:val="-2"/>
              </w:rPr>
              <w:t>megfelelnek</w:t>
            </w:r>
          </w:p>
        </w:tc>
        <w:tc>
          <w:tcPr>
            <w:tcW w:w="6166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E25364" w:rsidTr="00767259">
        <w:trPr>
          <w:trHeight w:val="1845"/>
        </w:trPr>
        <w:tc>
          <w:tcPr>
            <w:tcW w:w="3687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</w:rPr>
              <w:t>Játszókert</w:t>
            </w:r>
            <w:r>
              <w:rPr>
                <w:b/>
                <w:color w:val="000009"/>
                <w:spacing w:val="-9"/>
              </w:rPr>
              <w:t xml:space="preserve"> </w:t>
            </w:r>
            <w:r>
              <w:rPr>
                <w:b/>
                <w:color w:val="000009"/>
              </w:rPr>
              <w:t>kialakítása,</w:t>
            </w:r>
            <w:r>
              <w:rPr>
                <w:b/>
                <w:color w:val="000009"/>
                <w:spacing w:val="-9"/>
              </w:rPr>
              <w:t xml:space="preserve"> </w:t>
            </w:r>
            <w:r>
              <w:rPr>
                <w:b/>
                <w:color w:val="000009"/>
                <w:spacing w:val="-2"/>
              </w:rPr>
              <w:t>telepített</w:t>
            </w:r>
          </w:p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</w:rPr>
              <w:t>játékok</w:t>
            </w:r>
            <w:r>
              <w:rPr>
                <w:b/>
                <w:color w:val="000009"/>
                <w:spacing w:val="-13"/>
              </w:rPr>
              <w:t xml:space="preserve"> </w:t>
            </w:r>
            <w:r>
              <w:rPr>
                <w:b/>
                <w:color w:val="000009"/>
              </w:rPr>
              <w:t>(nincs</w:t>
            </w:r>
            <w:r>
              <w:rPr>
                <w:b/>
                <w:color w:val="000009"/>
                <w:spacing w:val="-11"/>
              </w:rPr>
              <w:t xml:space="preserve"> </w:t>
            </w:r>
            <w:r>
              <w:rPr>
                <w:b/>
                <w:color w:val="000009"/>
              </w:rPr>
              <w:t>trambulin,</w:t>
            </w:r>
            <w:r>
              <w:rPr>
                <w:b/>
                <w:color w:val="000009"/>
                <w:spacing w:val="-13"/>
              </w:rPr>
              <w:t xml:space="preserve"> </w:t>
            </w:r>
            <w:r>
              <w:rPr>
                <w:b/>
                <w:color w:val="000009"/>
              </w:rPr>
              <w:t>lengőhinta, a homokozó fedett, csatornafedél biztonságos kialakítású, kapu,</w:t>
            </w:r>
          </w:p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  <w:spacing w:val="-2"/>
              </w:rPr>
              <w:t>kerítés…)</w:t>
            </w:r>
          </w:p>
        </w:tc>
        <w:tc>
          <w:tcPr>
            <w:tcW w:w="6166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E25364" w:rsidTr="00767259">
        <w:trPr>
          <w:trHeight w:val="609"/>
        </w:trPr>
        <w:tc>
          <w:tcPr>
            <w:tcW w:w="3687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</w:rPr>
              <w:t>Háziállat</w:t>
            </w:r>
            <w:r>
              <w:rPr>
                <w:b/>
                <w:color w:val="000009"/>
                <w:spacing w:val="-8"/>
              </w:rPr>
              <w:t xml:space="preserve"> </w:t>
            </w:r>
            <w:r>
              <w:rPr>
                <w:b/>
                <w:color w:val="000009"/>
              </w:rPr>
              <w:t>tartása</w:t>
            </w:r>
            <w:r>
              <w:rPr>
                <w:b/>
                <w:color w:val="000009"/>
                <w:spacing w:val="-9"/>
              </w:rPr>
              <w:t xml:space="preserve"> </w:t>
            </w:r>
            <w:r>
              <w:rPr>
                <w:b/>
                <w:color w:val="000009"/>
              </w:rPr>
              <w:t>elkülönítve</w:t>
            </w:r>
            <w:r>
              <w:rPr>
                <w:b/>
                <w:color w:val="000009"/>
                <w:spacing w:val="-6"/>
              </w:rPr>
              <w:t xml:space="preserve"> </w:t>
            </w:r>
            <w:r>
              <w:rPr>
                <w:b/>
                <w:color w:val="000009"/>
                <w:spacing w:val="-2"/>
              </w:rPr>
              <w:t>történik</w:t>
            </w:r>
          </w:p>
        </w:tc>
        <w:tc>
          <w:tcPr>
            <w:tcW w:w="6166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</w:rPr>
            </w:pPr>
          </w:p>
        </w:tc>
      </w:tr>
    </w:tbl>
    <w:p w:rsidR="00E25364" w:rsidRDefault="00E25364">
      <w:pPr>
        <w:pStyle w:val="Szvegtrzs"/>
      </w:pPr>
    </w:p>
    <w:p w:rsidR="00E25364" w:rsidRDefault="00E25364">
      <w:pPr>
        <w:pStyle w:val="Szvegtrzs"/>
        <w:spacing w:before="67"/>
      </w:pPr>
    </w:p>
    <w:p w:rsidR="00E25364" w:rsidRDefault="00F02F20">
      <w:pPr>
        <w:pStyle w:val="Listaszerbekezds"/>
        <w:numPr>
          <w:ilvl w:val="0"/>
          <w:numId w:val="1"/>
        </w:numPr>
        <w:tabs>
          <w:tab w:val="left" w:pos="850"/>
        </w:tabs>
        <w:ind w:left="850" w:hanging="346"/>
        <w:rPr>
          <w:b/>
          <w:color w:val="000009"/>
          <w:sz w:val="20"/>
        </w:rPr>
      </w:pPr>
      <w:r>
        <w:rPr>
          <w:b/>
          <w:color w:val="000009"/>
          <w:sz w:val="20"/>
          <w:u w:val="single" w:color="000009"/>
        </w:rPr>
        <w:t>Nevelő</w:t>
      </w:r>
      <w:r>
        <w:rPr>
          <w:b/>
          <w:color w:val="000009"/>
          <w:spacing w:val="-9"/>
          <w:sz w:val="20"/>
          <w:u w:val="single" w:color="000009"/>
        </w:rPr>
        <w:t xml:space="preserve"> </w:t>
      </w:r>
      <w:r>
        <w:rPr>
          <w:b/>
          <w:color w:val="000009"/>
          <w:sz w:val="20"/>
          <w:u w:val="single" w:color="000009"/>
        </w:rPr>
        <w:t>szervező</w:t>
      </w:r>
      <w:r>
        <w:rPr>
          <w:b/>
          <w:color w:val="000009"/>
          <w:spacing w:val="-9"/>
          <w:sz w:val="20"/>
          <w:u w:val="single" w:color="000009"/>
        </w:rPr>
        <w:t xml:space="preserve"> </w:t>
      </w:r>
      <w:r>
        <w:rPr>
          <w:b/>
          <w:color w:val="000009"/>
          <w:spacing w:val="-2"/>
          <w:sz w:val="20"/>
          <w:u w:val="single" w:color="000009"/>
        </w:rPr>
        <w:t>munka</w:t>
      </w:r>
    </w:p>
    <w:p w:rsidR="00E25364" w:rsidRDefault="00E25364">
      <w:pPr>
        <w:spacing w:before="7"/>
        <w:rPr>
          <w:b/>
          <w:sz w:val="7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6126"/>
      </w:tblGrid>
      <w:tr w:rsidR="00E25364" w:rsidTr="00767259">
        <w:trPr>
          <w:trHeight w:val="918"/>
        </w:trPr>
        <w:tc>
          <w:tcPr>
            <w:tcW w:w="3654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</w:rPr>
              <w:t>A</w:t>
            </w:r>
            <w:r>
              <w:rPr>
                <w:b/>
                <w:color w:val="000009"/>
                <w:spacing w:val="-4"/>
              </w:rPr>
              <w:t xml:space="preserve"> </w:t>
            </w:r>
            <w:r>
              <w:rPr>
                <w:b/>
                <w:color w:val="000009"/>
              </w:rPr>
              <w:t>napirend</w:t>
            </w:r>
            <w:r>
              <w:rPr>
                <w:b/>
                <w:color w:val="000009"/>
                <w:spacing w:val="-5"/>
              </w:rPr>
              <w:t xml:space="preserve"> </w:t>
            </w:r>
            <w:r>
              <w:rPr>
                <w:b/>
                <w:color w:val="000009"/>
              </w:rPr>
              <w:t>szervezettsége</w:t>
            </w:r>
            <w:r>
              <w:rPr>
                <w:b/>
                <w:color w:val="000009"/>
                <w:spacing w:val="-6"/>
              </w:rPr>
              <w:t xml:space="preserve"> </w:t>
            </w:r>
            <w:r>
              <w:rPr>
                <w:b/>
                <w:color w:val="000009"/>
              </w:rPr>
              <w:t>a</w:t>
            </w:r>
            <w:r>
              <w:rPr>
                <w:b/>
                <w:color w:val="000009"/>
                <w:spacing w:val="-4"/>
              </w:rPr>
              <w:t xml:space="preserve"> </w:t>
            </w:r>
            <w:r>
              <w:rPr>
                <w:b/>
                <w:color w:val="000009"/>
                <w:spacing w:val="-2"/>
              </w:rPr>
              <w:t>szakmai</w:t>
            </w:r>
          </w:p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</w:rPr>
              <w:t>elveknek</w:t>
            </w:r>
            <w:r>
              <w:rPr>
                <w:b/>
                <w:color w:val="000009"/>
                <w:spacing w:val="-5"/>
              </w:rPr>
              <w:t xml:space="preserve"> </w:t>
            </w:r>
            <w:r>
              <w:rPr>
                <w:b/>
                <w:color w:val="000009"/>
                <w:spacing w:val="-2"/>
              </w:rPr>
              <w:t>megfelelő</w:t>
            </w:r>
          </w:p>
        </w:tc>
        <w:tc>
          <w:tcPr>
            <w:tcW w:w="6126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E25364" w:rsidTr="00767259">
        <w:trPr>
          <w:trHeight w:val="916"/>
        </w:trPr>
        <w:tc>
          <w:tcPr>
            <w:tcW w:w="3654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</w:rPr>
              <w:t>A</w:t>
            </w:r>
            <w:r>
              <w:rPr>
                <w:b/>
                <w:color w:val="000009"/>
                <w:spacing w:val="-13"/>
              </w:rPr>
              <w:t xml:space="preserve"> </w:t>
            </w:r>
            <w:r>
              <w:rPr>
                <w:b/>
                <w:color w:val="000009"/>
              </w:rPr>
              <w:t>gyermekekre</w:t>
            </w:r>
            <w:r>
              <w:rPr>
                <w:b/>
                <w:color w:val="000009"/>
                <w:spacing w:val="-12"/>
              </w:rPr>
              <w:t xml:space="preserve"> </w:t>
            </w:r>
            <w:r>
              <w:rPr>
                <w:b/>
                <w:color w:val="000009"/>
              </w:rPr>
              <w:t>irányuló</w:t>
            </w:r>
            <w:r>
              <w:rPr>
                <w:b/>
                <w:color w:val="000009"/>
                <w:spacing w:val="-13"/>
              </w:rPr>
              <w:t xml:space="preserve"> </w:t>
            </w:r>
            <w:r>
              <w:rPr>
                <w:b/>
                <w:color w:val="000009"/>
              </w:rPr>
              <w:t>figyelem, nevelési stílus, kommunikáció</w:t>
            </w:r>
          </w:p>
        </w:tc>
        <w:tc>
          <w:tcPr>
            <w:tcW w:w="6126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E25364" w:rsidTr="00767259">
        <w:trPr>
          <w:trHeight w:val="1228"/>
        </w:trPr>
        <w:tc>
          <w:tcPr>
            <w:tcW w:w="3654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</w:rPr>
              <w:t>Játéktevékenységek</w:t>
            </w:r>
            <w:r>
              <w:rPr>
                <w:b/>
                <w:color w:val="000009"/>
                <w:spacing w:val="-13"/>
              </w:rPr>
              <w:t xml:space="preserve"> </w:t>
            </w:r>
            <w:r>
              <w:rPr>
                <w:b/>
                <w:color w:val="000009"/>
              </w:rPr>
              <w:t>a</w:t>
            </w:r>
            <w:r>
              <w:rPr>
                <w:b/>
                <w:color w:val="000009"/>
                <w:spacing w:val="-12"/>
              </w:rPr>
              <w:t xml:space="preserve"> </w:t>
            </w:r>
            <w:r>
              <w:rPr>
                <w:b/>
                <w:color w:val="000009"/>
              </w:rPr>
              <w:t xml:space="preserve">megfigyelés alatt, felnőtt szerepe, </w:t>
            </w:r>
            <w:proofErr w:type="gramStart"/>
            <w:r>
              <w:rPr>
                <w:b/>
                <w:color w:val="000009"/>
              </w:rPr>
              <w:t>aktivitása</w:t>
            </w:r>
            <w:proofErr w:type="gramEnd"/>
            <w:r>
              <w:rPr>
                <w:b/>
                <w:color w:val="000009"/>
              </w:rPr>
              <w:t xml:space="preserve"> a </w:t>
            </w:r>
            <w:r>
              <w:rPr>
                <w:b/>
                <w:color w:val="000009"/>
                <w:spacing w:val="-2"/>
              </w:rPr>
              <w:t>játéktevékenységekben</w:t>
            </w:r>
          </w:p>
        </w:tc>
        <w:tc>
          <w:tcPr>
            <w:tcW w:w="6126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</w:rPr>
            </w:pPr>
          </w:p>
        </w:tc>
      </w:tr>
    </w:tbl>
    <w:p w:rsidR="00E25364" w:rsidRDefault="00E25364">
      <w:pPr>
        <w:pStyle w:val="TableParagraph"/>
        <w:rPr>
          <w:rFonts w:ascii="Times New Roman"/>
        </w:rPr>
        <w:sectPr w:rsidR="00E25364">
          <w:pgSz w:w="11910" w:h="16840"/>
          <w:pgMar w:top="240" w:right="1133" w:bottom="960" w:left="850" w:header="0" w:footer="772" w:gutter="0"/>
          <w:cols w:space="708"/>
        </w:sectPr>
      </w:pPr>
    </w:p>
    <w:p w:rsidR="00E25364" w:rsidRDefault="00E25364">
      <w:pPr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6126"/>
      </w:tblGrid>
      <w:tr w:rsidR="00E25364" w:rsidTr="00767259">
        <w:trPr>
          <w:trHeight w:val="609"/>
        </w:trPr>
        <w:tc>
          <w:tcPr>
            <w:tcW w:w="3654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</w:rPr>
              <w:t>Egyéni</w:t>
            </w:r>
            <w:r>
              <w:rPr>
                <w:b/>
                <w:color w:val="000009"/>
                <w:spacing w:val="-8"/>
              </w:rPr>
              <w:t xml:space="preserve"> </w:t>
            </w:r>
            <w:r>
              <w:rPr>
                <w:b/>
                <w:color w:val="000009"/>
              </w:rPr>
              <w:t>szükségletek</w:t>
            </w:r>
            <w:r>
              <w:rPr>
                <w:b/>
                <w:color w:val="000009"/>
                <w:spacing w:val="-8"/>
              </w:rPr>
              <w:t xml:space="preserve"> </w:t>
            </w:r>
            <w:r>
              <w:rPr>
                <w:b/>
                <w:color w:val="000009"/>
                <w:spacing w:val="-2"/>
              </w:rPr>
              <w:t>felismerése</w:t>
            </w:r>
          </w:p>
        </w:tc>
        <w:tc>
          <w:tcPr>
            <w:tcW w:w="6126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  <w:sz w:val="20"/>
              </w:rPr>
            </w:pPr>
          </w:p>
        </w:tc>
      </w:tr>
      <w:tr w:rsidR="00E25364" w:rsidTr="00767259">
        <w:trPr>
          <w:trHeight w:val="918"/>
        </w:trPr>
        <w:tc>
          <w:tcPr>
            <w:tcW w:w="3654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</w:rPr>
              <w:t>Szokásrendszerek</w:t>
            </w:r>
            <w:r>
              <w:rPr>
                <w:b/>
                <w:color w:val="000009"/>
                <w:spacing w:val="-13"/>
              </w:rPr>
              <w:t xml:space="preserve"> </w:t>
            </w:r>
            <w:r>
              <w:rPr>
                <w:b/>
                <w:color w:val="000009"/>
              </w:rPr>
              <w:t>kialakítása, viselkedés - szabályozás</w:t>
            </w:r>
          </w:p>
        </w:tc>
        <w:tc>
          <w:tcPr>
            <w:tcW w:w="6126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  <w:sz w:val="20"/>
              </w:rPr>
            </w:pPr>
          </w:p>
        </w:tc>
      </w:tr>
      <w:tr w:rsidR="00E25364" w:rsidTr="00767259">
        <w:trPr>
          <w:trHeight w:val="1226"/>
        </w:trPr>
        <w:tc>
          <w:tcPr>
            <w:tcW w:w="3654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</w:rPr>
              <w:t>Öltöztetés helye, tárgyi feltételei, a gyermek önállóságának támogatása, a</w:t>
            </w:r>
            <w:r>
              <w:rPr>
                <w:b/>
                <w:color w:val="000009"/>
                <w:spacing w:val="-13"/>
              </w:rPr>
              <w:t xml:space="preserve"> </w:t>
            </w:r>
            <w:r>
              <w:rPr>
                <w:b/>
                <w:color w:val="000009"/>
              </w:rPr>
              <w:t>gondozás</w:t>
            </w:r>
            <w:r>
              <w:rPr>
                <w:b/>
                <w:color w:val="000009"/>
                <w:spacing w:val="-12"/>
              </w:rPr>
              <w:t xml:space="preserve"> </w:t>
            </w:r>
            <w:r>
              <w:rPr>
                <w:b/>
                <w:color w:val="000009"/>
              </w:rPr>
              <w:t>minősége,</w:t>
            </w:r>
            <w:r>
              <w:rPr>
                <w:b/>
                <w:color w:val="000009"/>
                <w:spacing w:val="-11"/>
              </w:rPr>
              <w:t xml:space="preserve"> </w:t>
            </w:r>
            <w:r>
              <w:rPr>
                <w:b/>
                <w:color w:val="000009"/>
              </w:rPr>
              <w:t>kommunikáció</w:t>
            </w:r>
          </w:p>
        </w:tc>
        <w:tc>
          <w:tcPr>
            <w:tcW w:w="6126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  <w:sz w:val="20"/>
              </w:rPr>
            </w:pPr>
          </w:p>
        </w:tc>
      </w:tr>
      <w:tr w:rsidR="00E25364" w:rsidTr="00767259">
        <w:trPr>
          <w:trHeight w:val="1535"/>
        </w:trPr>
        <w:tc>
          <w:tcPr>
            <w:tcW w:w="3654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</w:rPr>
              <w:t xml:space="preserve">Mosakodás, </w:t>
            </w:r>
            <w:proofErr w:type="spellStart"/>
            <w:r>
              <w:rPr>
                <w:b/>
                <w:color w:val="000009"/>
              </w:rPr>
              <w:t>pelenkázás</w:t>
            </w:r>
            <w:proofErr w:type="spellEnd"/>
            <w:r>
              <w:rPr>
                <w:b/>
                <w:color w:val="000009"/>
              </w:rPr>
              <w:t xml:space="preserve"> tárgyi feltételei,</w:t>
            </w:r>
            <w:r>
              <w:rPr>
                <w:b/>
                <w:color w:val="000009"/>
                <w:spacing w:val="-13"/>
              </w:rPr>
              <w:t xml:space="preserve"> </w:t>
            </w:r>
            <w:r>
              <w:rPr>
                <w:b/>
                <w:color w:val="000009"/>
              </w:rPr>
              <w:t>a</w:t>
            </w:r>
            <w:r>
              <w:rPr>
                <w:b/>
                <w:color w:val="000009"/>
                <w:spacing w:val="-12"/>
              </w:rPr>
              <w:t xml:space="preserve"> </w:t>
            </w:r>
            <w:r>
              <w:rPr>
                <w:b/>
                <w:color w:val="000009"/>
              </w:rPr>
              <w:t>gyermek</w:t>
            </w:r>
            <w:r>
              <w:rPr>
                <w:b/>
                <w:color w:val="000009"/>
                <w:spacing w:val="-13"/>
              </w:rPr>
              <w:t xml:space="preserve"> </w:t>
            </w:r>
            <w:r>
              <w:rPr>
                <w:b/>
                <w:color w:val="000009"/>
              </w:rPr>
              <w:t xml:space="preserve">önállóságának támogatása, a gondozás minősége, </w:t>
            </w:r>
            <w:r>
              <w:rPr>
                <w:b/>
                <w:color w:val="000009"/>
                <w:spacing w:val="-2"/>
              </w:rPr>
              <w:t>kommunikáció</w:t>
            </w:r>
          </w:p>
        </w:tc>
        <w:tc>
          <w:tcPr>
            <w:tcW w:w="6126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  <w:sz w:val="20"/>
              </w:rPr>
            </w:pPr>
          </w:p>
        </w:tc>
      </w:tr>
      <w:tr w:rsidR="00E25364" w:rsidTr="00767259">
        <w:trPr>
          <w:trHeight w:val="916"/>
        </w:trPr>
        <w:tc>
          <w:tcPr>
            <w:tcW w:w="3654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</w:rPr>
              <w:t>Étkeztetés biztosítása helyben készített</w:t>
            </w:r>
            <w:r>
              <w:rPr>
                <w:b/>
                <w:color w:val="000009"/>
                <w:spacing w:val="-9"/>
              </w:rPr>
              <w:t xml:space="preserve"> </w:t>
            </w:r>
            <w:r>
              <w:rPr>
                <w:b/>
                <w:color w:val="000009"/>
              </w:rPr>
              <w:t>étel</w:t>
            </w:r>
            <w:r>
              <w:rPr>
                <w:b/>
                <w:color w:val="000009"/>
                <w:spacing w:val="-9"/>
              </w:rPr>
              <w:t xml:space="preserve"> </w:t>
            </w:r>
            <w:r>
              <w:rPr>
                <w:b/>
                <w:color w:val="000009"/>
              </w:rPr>
              <w:t>vagy</w:t>
            </w:r>
            <w:r>
              <w:rPr>
                <w:b/>
                <w:color w:val="000009"/>
                <w:spacing w:val="-11"/>
              </w:rPr>
              <w:t xml:space="preserve"> </w:t>
            </w:r>
            <w:r>
              <w:rPr>
                <w:b/>
                <w:color w:val="000009"/>
              </w:rPr>
              <w:t>beszállító</w:t>
            </w:r>
            <w:r>
              <w:rPr>
                <w:b/>
                <w:color w:val="000009"/>
                <w:spacing w:val="-10"/>
              </w:rPr>
              <w:t xml:space="preserve"> </w:t>
            </w:r>
            <w:r>
              <w:rPr>
                <w:b/>
                <w:color w:val="000009"/>
              </w:rPr>
              <w:t>útján</w:t>
            </w:r>
          </w:p>
        </w:tc>
        <w:tc>
          <w:tcPr>
            <w:tcW w:w="6126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  <w:sz w:val="20"/>
              </w:rPr>
            </w:pPr>
          </w:p>
        </w:tc>
      </w:tr>
      <w:tr w:rsidR="00E25364" w:rsidTr="00767259">
        <w:trPr>
          <w:trHeight w:val="919"/>
        </w:trPr>
        <w:tc>
          <w:tcPr>
            <w:tcW w:w="3654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</w:rPr>
              <w:t>Étkeztetés</w:t>
            </w:r>
            <w:r>
              <w:rPr>
                <w:b/>
                <w:color w:val="000009"/>
                <w:spacing w:val="-13"/>
              </w:rPr>
              <w:t xml:space="preserve"> </w:t>
            </w:r>
            <w:r>
              <w:rPr>
                <w:b/>
                <w:color w:val="000009"/>
              </w:rPr>
              <w:t>minősége,</w:t>
            </w:r>
            <w:r>
              <w:rPr>
                <w:b/>
                <w:color w:val="000009"/>
                <w:spacing w:val="-12"/>
              </w:rPr>
              <w:t xml:space="preserve"> </w:t>
            </w:r>
            <w:r>
              <w:rPr>
                <w:b/>
                <w:color w:val="000009"/>
              </w:rPr>
              <w:t>étlap,</w:t>
            </w:r>
            <w:r>
              <w:rPr>
                <w:b/>
                <w:color w:val="000009"/>
                <w:spacing w:val="-13"/>
              </w:rPr>
              <w:t xml:space="preserve"> </w:t>
            </w:r>
            <w:r>
              <w:rPr>
                <w:b/>
                <w:color w:val="000009"/>
              </w:rPr>
              <w:t>tárgyi feltételei, az étkeztetés módja</w:t>
            </w:r>
          </w:p>
        </w:tc>
        <w:tc>
          <w:tcPr>
            <w:tcW w:w="6126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  <w:sz w:val="20"/>
              </w:rPr>
            </w:pPr>
          </w:p>
        </w:tc>
      </w:tr>
      <w:tr w:rsidR="00E25364" w:rsidTr="00767259">
        <w:trPr>
          <w:trHeight w:val="1226"/>
        </w:trPr>
        <w:tc>
          <w:tcPr>
            <w:tcW w:w="3654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</w:rPr>
              <w:t>Egyéni</w:t>
            </w:r>
            <w:r>
              <w:rPr>
                <w:b/>
                <w:color w:val="000009"/>
                <w:spacing w:val="-13"/>
              </w:rPr>
              <w:t xml:space="preserve"> </w:t>
            </w:r>
            <w:r>
              <w:rPr>
                <w:b/>
                <w:color w:val="000009"/>
              </w:rPr>
              <w:t>igények</w:t>
            </w:r>
            <w:r>
              <w:rPr>
                <w:b/>
                <w:color w:val="000009"/>
                <w:spacing w:val="-12"/>
              </w:rPr>
              <w:t xml:space="preserve"> </w:t>
            </w:r>
            <w:r>
              <w:rPr>
                <w:b/>
                <w:color w:val="000009"/>
              </w:rPr>
              <w:t>figyelembevétele</w:t>
            </w:r>
            <w:r>
              <w:rPr>
                <w:b/>
                <w:color w:val="000009"/>
                <w:spacing w:val="-13"/>
              </w:rPr>
              <w:t xml:space="preserve"> </w:t>
            </w:r>
            <w:r>
              <w:rPr>
                <w:b/>
                <w:color w:val="000009"/>
              </w:rPr>
              <w:t xml:space="preserve">a kiszolgálás során, az étkeztetés </w:t>
            </w:r>
            <w:r>
              <w:rPr>
                <w:b/>
                <w:color w:val="000009"/>
                <w:spacing w:val="-2"/>
              </w:rPr>
              <w:t>hangulata</w:t>
            </w:r>
          </w:p>
        </w:tc>
        <w:tc>
          <w:tcPr>
            <w:tcW w:w="6126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  <w:sz w:val="20"/>
              </w:rPr>
            </w:pPr>
          </w:p>
        </w:tc>
      </w:tr>
      <w:tr w:rsidR="00E25364" w:rsidTr="00767259">
        <w:trPr>
          <w:trHeight w:val="918"/>
        </w:trPr>
        <w:tc>
          <w:tcPr>
            <w:tcW w:w="3654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</w:rPr>
              <w:t>Altatás</w:t>
            </w:r>
            <w:r>
              <w:rPr>
                <w:b/>
                <w:color w:val="000009"/>
                <w:spacing w:val="-13"/>
              </w:rPr>
              <w:t xml:space="preserve"> </w:t>
            </w:r>
            <w:r>
              <w:rPr>
                <w:b/>
                <w:color w:val="000009"/>
              </w:rPr>
              <w:t>tárgyi</w:t>
            </w:r>
            <w:r>
              <w:rPr>
                <w:b/>
                <w:color w:val="000009"/>
                <w:spacing w:val="-12"/>
              </w:rPr>
              <w:t xml:space="preserve"> </w:t>
            </w:r>
            <w:r>
              <w:rPr>
                <w:b/>
                <w:color w:val="000009"/>
              </w:rPr>
              <w:t>feltételei,</w:t>
            </w:r>
            <w:r>
              <w:rPr>
                <w:b/>
                <w:color w:val="000009"/>
                <w:spacing w:val="-13"/>
              </w:rPr>
              <w:t xml:space="preserve"> </w:t>
            </w:r>
            <w:r>
              <w:rPr>
                <w:b/>
                <w:color w:val="000009"/>
              </w:rPr>
              <w:t>átmeneti tárgy elérhetősége</w:t>
            </w:r>
          </w:p>
        </w:tc>
        <w:tc>
          <w:tcPr>
            <w:tcW w:w="6126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  <w:sz w:val="20"/>
              </w:rPr>
            </w:pPr>
          </w:p>
        </w:tc>
      </w:tr>
      <w:tr w:rsidR="00E25364" w:rsidTr="00767259">
        <w:trPr>
          <w:trHeight w:val="916"/>
        </w:trPr>
        <w:tc>
          <w:tcPr>
            <w:tcW w:w="3654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</w:rPr>
              <w:t>Az</w:t>
            </w:r>
            <w:r>
              <w:rPr>
                <w:b/>
                <w:color w:val="000009"/>
                <w:spacing w:val="-6"/>
              </w:rPr>
              <w:t xml:space="preserve"> </w:t>
            </w:r>
            <w:r>
              <w:rPr>
                <w:b/>
                <w:color w:val="000009"/>
              </w:rPr>
              <w:t>alvási</w:t>
            </w:r>
            <w:r>
              <w:rPr>
                <w:b/>
                <w:color w:val="000009"/>
                <w:spacing w:val="-8"/>
              </w:rPr>
              <w:t xml:space="preserve"> </w:t>
            </w:r>
            <w:r>
              <w:rPr>
                <w:b/>
                <w:color w:val="000009"/>
              </w:rPr>
              <w:t>idő</w:t>
            </w:r>
            <w:r>
              <w:rPr>
                <w:b/>
                <w:color w:val="000009"/>
                <w:spacing w:val="-7"/>
              </w:rPr>
              <w:t xml:space="preserve"> </w:t>
            </w:r>
            <w:r>
              <w:rPr>
                <w:b/>
                <w:color w:val="000009"/>
              </w:rPr>
              <w:t>biztosítása</w:t>
            </w:r>
            <w:r>
              <w:rPr>
                <w:b/>
                <w:color w:val="000009"/>
                <w:spacing w:val="-7"/>
              </w:rPr>
              <w:t xml:space="preserve"> </w:t>
            </w:r>
            <w:r>
              <w:rPr>
                <w:b/>
                <w:color w:val="000009"/>
              </w:rPr>
              <w:t>és</w:t>
            </w:r>
            <w:r>
              <w:rPr>
                <w:b/>
                <w:color w:val="000009"/>
                <w:spacing w:val="-8"/>
              </w:rPr>
              <w:t xml:space="preserve"> </w:t>
            </w:r>
            <w:r>
              <w:rPr>
                <w:b/>
                <w:color w:val="000009"/>
              </w:rPr>
              <w:t>az</w:t>
            </w:r>
            <w:r>
              <w:rPr>
                <w:b/>
                <w:color w:val="000009"/>
                <w:spacing w:val="-6"/>
              </w:rPr>
              <w:t xml:space="preserve"> </w:t>
            </w:r>
            <w:r>
              <w:rPr>
                <w:b/>
                <w:color w:val="000009"/>
              </w:rPr>
              <w:t>ágyak elhelyezése,</w:t>
            </w:r>
            <w:r>
              <w:rPr>
                <w:b/>
                <w:color w:val="000009"/>
                <w:spacing w:val="-6"/>
              </w:rPr>
              <w:t xml:space="preserve"> </w:t>
            </w:r>
            <w:r>
              <w:rPr>
                <w:b/>
                <w:color w:val="000009"/>
              </w:rPr>
              <w:t>ágynemű</w:t>
            </w:r>
            <w:r>
              <w:rPr>
                <w:b/>
                <w:color w:val="000009"/>
                <w:spacing w:val="-9"/>
              </w:rPr>
              <w:t xml:space="preserve"> </w:t>
            </w:r>
            <w:r>
              <w:rPr>
                <w:b/>
                <w:color w:val="000009"/>
              </w:rPr>
              <w:t>jellel</w:t>
            </w:r>
            <w:r>
              <w:rPr>
                <w:b/>
                <w:color w:val="000009"/>
                <w:spacing w:val="-6"/>
              </w:rPr>
              <w:t xml:space="preserve"> </w:t>
            </w:r>
            <w:r>
              <w:rPr>
                <w:b/>
                <w:color w:val="000009"/>
                <w:spacing w:val="-2"/>
              </w:rPr>
              <w:t>ellátott</w:t>
            </w:r>
          </w:p>
        </w:tc>
        <w:tc>
          <w:tcPr>
            <w:tcW w:w="6126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  <w:sz w:val="20"/>
              </w:rPr>
            </w:pPr>
          </w:p>
        </w:tc>
      </w:tr>
      <w:tr w:rsidR="00E25364" w:rsidTr="00767259">
        <w:trPr>
          <w:trHeight w:val="609"/>
        </w:trPr>
        <w:tc>
          <w:tcPr>
            <w:tcW w:w="3654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</w:rPr>
              <w:t>Felügyelet</w:t>
            </w:r>
            <w:r>
              <w:rPr>
                <w:b/>
                <w:color w:val="000009"/>
                <w:spacing w:val="-9"/>
              </w:rPr>
              <w:t xml:space="preserve"> </w:t>
            </w:r>
            <w:r>
              <w:rPr>
                <w:b/>
                <w:color w:val="000009"/>
                <w:spacing w:val="-2"/>
              </w:rPr>
              <w:t>folyamatossága</w:t>
            </w:r>
          </w:p>
        </w:tc>
        <w:tc>
          <w:tcPr>
            <w:tcW w:w="6126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  <w:sz w:val="20"/>
              </w:rPr>
            </w:pPr>
          </w:p>
        </w:tc>
      </w:tr>
      <w:tr w:rsidR="00E25364" w:rsidTr="00767259">
        <w:trPr>
          <w:trHeight w:val="918"/>
        </w:trPr>
        <w:tc>
          <w:tcPr>
            <w:tcW w:w="3654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</w:rPr>
              <w:t>Több</w:t>
            </w:r>
            <w:r>
              <w:rPr>
                <w:b/>
                <w:color w:val="000009"/>
                <w:spacing w:val="-13"/>
              </w:rPr>
              <w:t xml:space="preserve"> </w:t>
            </w:r>
            <w:r>
              <w:rPr>
                <w:b/>
                <w:color w:val="000009"/>
              </w:rPr>
              <w:t>személy</w:t>
            </w:r>
            <w:r>
              <w:rPr>
                <w:b/>
                <w:color w:val="000009"/>
                <w:spacing w:val="-12"/>
              </w:rPr>
              <w:t xml:space="preserve"> </w:t>
            </w:r>
            <w:r>
              <w:rPr>
                <w:b/>
                <w:color w:val="000009"/>
              </w:rPr>
              <w:t>esetén</w:t>
            </w:r>
            <w:r>
              <w:rPr>
                <w:b/>
                <w:color w:val="000009"/>
                <w:spacing w:val="-13"/>
              </w:rPr>
              <w:t xml:space="preserve"> </w:t>
            </w:r>
            <w:r>
              <w:rPr>
                <w:b/>
                <w:color w:val="000009"/>
              </w:rPr>
              <w:t xml:space="preserve">munkarend </w:t>
            </w:r>
            <w:r>
              <w:rPr>
                <w:b/>
                <w:color w:val="000009"/>
                <w:spacing w:val="-2"/>
              </w:rPr>
              <w:t>kialakított</w:t>
            </w:r>
          </w:p>
        </w:tc>
        <w:tc>
          <w:tcPr>
            <w:tcW w:w="6126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  <w:sz w:val="20"/>
              </w:rPr>
            </w:pPr>
          </w:p>
        </w:tc>
      </w:tr>
      <w:tr w:rsidR="00E25364" w:rsidTr="00767259">
        <w:trPr>
          <w:trHeight w:val="609"/>
        </w:trPr>
        <w:tc>
          <w:tcPr>
            <w:tcW w:w="3654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</w:rPr>
              <w:t>Egyéb</w:t>
            </w:r>
            <w:r>
              <w:rPr>
                <w:b/>
                <w:color w:val="000009"/>
                <w:spacing w:val="-5"/>
              </w:rPr>
              <w:t xml:space="preserve"> </w:t>
            </w:r>
            <w:r>
              <w:rPr>
                <w:b/>
                <w:color w:val="000009"/>
                <w:spacing w:val="-2"/>
              </w:rPr>
              <w:t>megjegyzés</w:t>
            </w:r>
          </w:p>
        </w:tc>
        <w:tc>
          <w:tcPr>
            <w:tcW w:w="6126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  <w:sz w:val="20"/>
              </w:rPr>
            </w:pPr>
          </w:p>
        </w:tc>
      </w:tr>
    </w:tbl>
    <w:p w:rsidR="00E25364" w:rsidRDefault="00E25364">
      <w:pPr>
        <w:rPr>
          <w:b/>
          <w:sz w:val="20"/>
        </w:rPr>
      </w:pPr>
    </w:p>
    <w:p w:rsidR="00E25364" w:rsidRDefault="00E25364">
      <w:pPr>
        <w:rPr>
          <w:b/>
          <w:sz w:val="20"/>
        </w:rPr>
      </w:pPr>
    </w:p>
    <w:p w:rsidR="00E25364" w:rsidRDefault="00E25364">
      <w:pPr>
        <w:spacing w:before="35"/>
        <w:rPr>
          <w:b/>
          <w:sz w:val="20"/>
        </w:rPr>
      </w:pPr>
    </w:p>
    <w:p w:rsidR="00E25364" w:rsidRDefault="00F02F20">
      <w:pPr>
        <w:pStyle w:val="Listaszerbekezds"/>
        <w:numPr>
          <w:ilvl w:val="0"/>
          <w:numId w:val="1"/>
        </w:numPr>
        <w:tabs>
          <w:tab w:val="left" w:pos="849"/>
        </w:tabs>
        <w:ind w:left="849" w:hanging="345"/>
        <w:rPr>
          <w:b/>
          <w:color w:val="000009"/>
          <w:sz w:val="20"/>
        </w:rPr>
      </w:pPr>
      <w:r>
        <w:rPr>
          <w:b/>
          <w:color w:val="000009"/>
          <w:sz w:val="20"/>
        </w:rPr>
        <w:t>Szülőkkel</w:t>
      </w:r>
      <w:r>
        <w:rPr>
          <w:b/>
          <w:color w:val="000009"/>
          <w:spacing w:val="-12"/>
          <w:sz w:val="20"/>
        </w:rPr>
        <w:t xml:space="preserve"> </w:t>
      </w:r>
      <w:r>
        <w:rPr>
          <w:b/>
          <w:color w:val="000009"/>
          <w:sz w:val="20"/>
        </w:rPr>
        <w:t>való</w:t>
      </w:r>
      <w:r>
        <w:rPr>
          <w:b/>
          <w:color w:val="000009"/>
          <w:spacing w:val="-10"/>
          <w:sz w:val="20"/>
        </w:rPr>
        <w:t xml:space="preserve"> </w:t>
      </w:r>
      <w:r>
        <w:rPr>
          <w:b/>
          <w:color w:val="000009"/>
          <w:sz w:val="20"/>
        </w:rPr>
        <w:t>kapcsolattartás</w:t>
      </w:r>
      <w:r>
        <w:rPr>
          <w:b/>
          <w:color w:val="000009"/>
          <w:spacing w:val="-9"/>
          <w:sz w:val="20"/>
        </w:rPr>
        <w:t xml:space="preserve"> </w:t>
      </w:r>
      <w:r>
        <w:rPr>
          <w:b/>
          <w:color w:val="000009"/>
          <w:sz w:val="20"/>
        </w:rPr>
        <w:t>formái,</w:t>
      </w:r>
      <w:r>
        <w:rPr>
          <w:b/>
          <w:color w:val="000009"/>
          <w:spacing w:val="-12"/>
          <w:sz w:val="20"/>
        </w:rPr>
        <w:t xml:space="preserve"> </w:t>
      </w:r>
      <w:r>
        <w:rPr>
          <w:b/>
          <w:color w:val="000009"/>
          <w:spacing w:val="-2"/>
          <w:sz w:val="20"/>
        </w:rPr>
        <w:t>kommunikáció</w:t>
      </w:r>
    </w:p>
    <w:p w:rsidR="00E25364" w:rsidRDefault="00E25364">
      <w:pPr>
        <w:spacing w:before="10"/>
        <w:rPr>
          <w:b/>
          <w:sz w:val="7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8"/>
        <w:gridCol w:w="6176"/>
      </w:tblGrid>
      <w:tr w:rsidR="00E25364" w:rsidTr="00767259">
        <w:trPr>
          <w:trHeight w:val="607"/>
        </w:trPr>
        <w:tc>
          <w:tcPr>
            <w:tcW w:w="3678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</w:rPr>
              <w:t>Beszoktatás,</w:t>
            </w:r>
            <w:r>
              <w:rPr>
                <w:b/>
                <w:color w:val="000009"/>
                <w:spacing w:val="-11"/>
              </w:rPr>
              <w:t xml:space="preserve"> </w:t>
            </w:r>
            <w:r>
              <w:rPr>
                <w:b/>
                <w:color w:val="000009"/>
                <w:spacing w:val="-2"/>
              </w:rPr>
              <w:t>családlátogatás</w:t>
            </w:r>
          </w:p>
        </w:tc>
        <w:tc>
          <w:tcPr>
            <w:tcW w:w="6176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  <w:sz w:val="20"/>
              </w:rPr>
            </w:pPr>
          </w:p>
        </w:tc>
      </w:tr>
      <w:tr w:rsidR="00E25364" w:rsidTr="00767259">
        <w:trPr>
          <w:trHeight w:val="609"/>
        </w:trPr>
        <w:tc>
          <w:tcPr>
            <w:tcW w:w="3678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</w:rPr>
              <w:t>Napi</w:t>
            </w:r>
            <w:r>
              <w:rPr>
                <w:b/>
                <w:color w:val="000009"/>
                <w:spacing w:val="-6"/>
              </w:rPr>
              <w:t xml:space="preserve"> </w:t>
            </w:r>
            <w:proofErr w:type="gramStart"/>
            <w:r>
              <w:rPr>
                <w:b/>
                <w:color w:val="000009"/>
              </w:rPr>
              <w:t>tájékoztatás</w:t>
            </w:r>
            <w:r>
              <w:rPr>
                <w:b/>
                <w:color w:val="000009"/>
                <w:spacing w:val="-5"/>
              </w:rPr>
              <w:t xml:space="preserve"> </w:t>
            </w:r>
            <w:r>
              <w:rPr>
                <w:b/>
                <w:color w:val="000009"/>
              </w:rPr>
              <w:t>nyújtás</w:t>
            </w:r>
            <w:proofErr w:type="gramEnd"/>
            <w:r>
              <w:rPr>
                <w:b/>
                <w:color w:val="000009"/>
                <w:spacing w:val="-6"/>
              </w:rPr>
              <w:t xml:space="preserve"> </w:t>
            </w:r>
            <w:r>
              <w:rPr>
                <w:b/>
                <w:color w:val="000009"/>
                <w:spacing w:val="-2"/>
              </w:rPr>
              <w:t>minősége</w:t>
            </w:r>
          </w:p>
        </w:tc>
        <w:tc>
          <w:tcPr>
            <w:tcW w:w="6176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  <w:sz w:val="20"/>
              </w:rPr>
            </w:pPr>
          </w:p>
        </w:tc>
      </w:tr>
      <w:tr w:rsidR="00E25364" w:rsidTr="00767259">
        <w:trPr>
          <w:trHeight w:val="1168"/>
        </w:trPr>
        <w:tc>
          <w:tcPr>
            <w:tcW w:w="3678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</w:rPr>
              <w:t>Tájékoztató tábla tartalma, adatvédelme</w:t>
            </w:r>
            <w:r>
              <w:rPr>
                <w:b/>
                <w:color w:val="000009"/>
                <w:spacing w:val="-5"/>
              </w:rPr>
              <w:t xml:space="preserve"> </w:t>
            </w:r>
            <w:r>
              <w:rPr>
                <w:b/>
                <w:color w:val="000009"/>
              </w:rPr>
              <w:t>(étlap,</w:t>
            </w:r>
            <w:r>
              <w:rPr>
                <w:b/>
                <w:color w:val="000009"/>
                <w:spacing w:val="-4"/>
              </w:rPr>
              <w:t xml:space="preserve"> </w:t>
            </w:r>
            <w:r>
              <w:rPr>
                <w:b/>
                <w:color w:val="000009"/>
              </w:rPr>
              <w:t>fenntartó, szolgáltató</w:t>
            </w:r>
            <w:r>
              <w:rPr>
                <w:b/>
                <w:color w:val="000009"/>
                <w:spacing w:val="-8"/>
              </w:rPr>
              <w:t xml:space="preserve"> </w:t>
            </w:r>
            <w:r>
              <w:rPr>
                <w:b/>
                <w:color w:val="000009"/>
              </w:rPr>
              <w:t>adatai,</w:t>
            </w:r>
            <w:r>
              <w:rPr>
                <w:b/>
                <w:color w:val="000009"/>
                <w:spacing w:val="-7"/>
              </w:rPr>
              <w:t xml:space="preserve"> </w:t>
            </w:r>
            <w:r>
              <w:rPr>
                <w:b/>
                <w:color w:val="000009"/>
                <w:spacing w:val="-2"/>
              </w:rPr>
              <w:t>gyermekjogi</w:t>
            </w:r>
          </w:p>
        </w:tc>
        <w:tc>
          <w:tcPr>
            <w:tcW w:w="6176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  <w:sz w:val="20"/>
              </w:rPr>
            </w:pPr>
          </w:p>
        </w:tc>
      </w:tr>
    </w:tbl>
    <w:p w:rsidR="00E25364" w:rsidRDefault="00E25364">
      <w:pPr>
        <w:pStyle w:val="TableParagraph"/>
        <w:rPr>
          <w:rFonts w:ascii="Times New Roman"/>
          <w:sz w:val="20"/>
        </w:rPr>
        <w:sectPr w:rsidR="00E25364">
          <w:pgSz w:w="11910" w:h="16840"/>
          <w:pgMar w:top="240" w:right="1133" w:bottom="960" w:left="850" w:header="0" w:footer="772" w:gutter="0"/>
          <w:cols w:space="708"/>
        </w:sectPr>
      </w:pPr>
    </w:p>
    <w:p w:rsidR="00E25364" w:rsidRDefault="00E25364">
      <w:pPr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8"/>
        <w:gridCol w:w="6176"/>
      </w:tblGrid>
      <w:tr w:rsidR="00E25364" w:rsidTr="00767259">
        <w:trPr>
          <w:trHeight w:val="678"/>
        </w:trPr>
        <w:tc>
          <w:tcPr>
            <w:tcW w:w="3678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</w:rPr>
              <w:t>képviselő,</w:t>
            </w:r>
            <w:r>
              <w:rPr>
                <w:b/>
                <w:color w:val="000009"/>
                <w:spacing w:val="-13"/>
              </w:rPr>
              <w:t xml:space="preserve"> </w:t>
            </w:r>
            <w:r>
              <w:rPr>
                <w:b/>
                <w:color w:val="000009"/>
              </w:rPr>
              <w:t>szakmai</w:t>
            </w:r>
            <w:r>
              <w:rPr>
                <w:b/>
                <w:color w:val="000009"/>
                <w:spacing w:val="-12"/>
              </w:rPr>
              <w:t xml:space="preserve"> </w:t>
            </w:r>
            <w:r>
              <w:rPr>
                <w:b/>
                <w:color w:val="000009"/>
              </w:rPr>
              <w:t>program,</w:t>
            </w:r>
            <w:r>
              <w:rPr>
                <w:b/>
                <w:color w:val="000009"/>
                <w:spacing w:val="-13"/>
              </w:rPr>
              <w:t xml:space="preserve"> </w:t>
            </w:r>
            <w:r>
              <w:rPr>
                <w:b/>
                <w:color w:val="000009"/>
              </w:rPr>
              <w:t>térítési díj fizetésének szabályai…)</w:t>
            </w:r>
          </w:p>
        </w:tc>
        <w:tc>
          <w:tcPr>
            <w:tcW w:w="6176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  <w:sz w:val="20"/>
              </w:rPr>
            </w:pPr>
          </w:p>
        </w:tc>
      </w:tr>
    </w:tbl>
    <w:p w:rsidR="00E25364" w:rsidRDefault="00E25364">
      <w:pPr>
        <w:rPr>
          <w:b/>
          <w:sz w:val="20"/>
        </w:rPr>
      </w:pPr>
    </w:p>
    <w:p w:rsidR="00E25364" w:rsidRDefault="00E25364">
      <w:pPr>
        <w:spacing w:before="63"/>
        <w:rPr>
          <w:b/>
          <w:sz w:val="20"/>
        </w:rPr>
      </w:pPr>
    </w:p>
    <w:p w:rsidR="00E25364" w:rsidRDefault="00F02F20">
      <w:pPr>
        <w:pStyle w:val="Listaszerbekezds"/>
        <w:numPr>
          <w:ilvl w:val="0"/>
          <w:numId w:val="1"/>
        </w:numPr>
        <w:tabs>
          <w:tab w:val="left" w:pos="850"/>
        </w:tabs>
        <w:ind w:left="850" w:hanging="346"/>
        <w:rPr>
          <w:b/>
          <w:color w:val="000009"/>
          <w:sz w:val="20"/>
        </w:rPr>
      </w:pPr>
      <w:r>
        <w:rPr>
          <w:b/>
          <w:color w:val="000009"/>
          <w:spacing w:val="-2"/>
          <w:sz w:val="20"/>
        </w:rPr>
        <w:t>Dokumentáció</w:t>
      </w:r>
    </w:p>
    <w:p w:rsidR="00E25364" w:rsidRDefault="00E25364">
      <w:pPr>
        <w:spacing w:before="10"/>
        <w:rPr>
          <w:b/>
          <w:sz w:val="7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8"/>
        <w:gridCol w:w="6176"/>
      </w:tblGrid>
      <w:tr w:rsidR="00E25364" w:rsidTr="00767259">
        <w:trPr>
          <w:trHeight w:val="609"/>
        </w:trPr>
        <w:tc>
          <w:tcPr>
            <w:tcW w:w="3678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</w:rPr>
              <w:t>Dokumentáció</w:t>
            </w:r>
            <w:r>
              <w:rPr>
                <w:b/>
                <w:color w:val="000009"/>
                <w:spacing w:val="-7"/>
              </w:rPr>
              <w:t xml:space="preserve"> </w:t>
            </w:r>
            <w:r>
              <w:rPr>
                <w:b/>
                <w:color w:val="000009"/>
                <w:spacing w:val="-2"/>
              </w:rPr>
              <w:t>naprakész</w:t>
            </w:r>
          </w:p>
        </w:tc>
        <w:tc>
          <w:tcPr>
            <w:tcW w:w="6176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  <w:sz w:val="20"/>
              </w:rPr>
            </w:pPr>
          </w:p>
        </w:tc>
      </w:tr>
      <w:tr w:rsidR="00E25364" w:rsidTr="00767259">
        <w:trPr>
          <w:trHeight w:val="1535"/>
        </w:trPr>
        <w:tc>
          <w:tcPr>
            <w:tcW w:w="3678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</w:rPr>
              <w:t>Napi</w:t>
            </w:r>
            <w:r>
              <w:rPr>
                <w:b/>
                <w:color w:val="000009"/>
                <w:spacing w:val="-13"/>
              </w:rPr>
              <w:t xml:space="preserve"> </w:t>
            </w:r>
            <w:r>
              <w:rPr>
                <w:b/>
                <w:color w:val="000009"/>
              </w:rPr>
              <w:t>történésekről</w:t>
            </w:r>
            <w:r>
              <w:rPr>
                <w:b/>
                <w:color w:val="000009"/>
                <w:spacing w:val="-12"/>
              </w:rPr>
              <w:t xml:space="preserve"> </w:t>
            </w:r>
            <w:r>
              <w:rPr>
                <w:b/>
                <w:color w:val="000009"/>
              </w:rPr>
              <w:t>napló</w:t>
            </w:r>
            <w:r>
              <w:rPr>
                <w:b/>
                <w:color w:val="000009"/>
                <w:spacing w:val="-12"/>
              </w:rPr>
              <w:t xml:space="preserve"> </w:t>
            </w:r>
            <w:r>
              <w:rPr>
                <w:b/>
                <w:color w:val="000009"/>
              </w:rPr>
              <w:t>vezetése, gyermekek egyéni fejlődésével</w:t>
            </w:r>
          </w:p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</w:rPr>
              <w:t>kapcsolatos feljegyzések, koordinátori</w:t>
            </w:r>
            <w:r>
              <w:rPr>
                <w:b/>
                <w:color w:val="000009"/>
                <w:spacing w:val="-13"/>
              </w:rPr>
              <w:t xml:space="preserve"> </w:t>
            </w:r>
            <w:proofErr w:type="gramStart"/>
            <w:r>
              <w:rPr>
                <w:b/>
                <w:color w:val="000009"/>
              </w:rPr>
              <w:t>konzultációk</w:t>
            </w:r>
            <w:proofErr w:type="gramEnd"/>
          </w:p>
        </w:tc>
        <w:tc>
          <w:tcPr>
            <w:tcW w:w="6176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  <w:sz w:val="20"/>
              </w:rPr>
            </w:pPr>
          </w:p>
        </w:tc>
      </w:tr>
    </w:tbl>
    <w:p w:rsidR="00E25364" w:rsidRDefault="00F02F20">
      <w:pPr>
        <w:pStyle w:val="Listaszerbekezds"/>
        <w:numPr>
          <w:ilvl w:val="0"/>
          <w:numId w:val="1"/>
        </w:numPr>
        <w:tabs>
          <w:tab w:val="left" w:pos="849"/>
        </w:tabs>
        <w:spacing w:before="242"/>
        <w:ind w:left="849" w:hanging="345"/>
        <w:rPr>
          <w:b/>
          <w:sz w:val="20"/>
        </w:rPr>
      </w:pPr>
      <w:r>
        <w:rPr>
          <w:b/>
          <w:spacing w:val="-2"/>
          <w:sz w:val="20"/>
        </w:rPr>
        <w:t>Szolgáltatások</w:t>
      </w:r>
    </w:p>
    <w:p w:rsidR="00E25364" w:rsidRDefault="00E25364">
      <w:pPr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6174"/>
      </w:tblGrid>
      <w:tr w:rsidR="00E25364" w:rsidTr="00767259">
        <w:trPr>
          <w:trHeight w:val="1226"/>
        </w:trPr>
        <w:tc>
          <w:tcPr>
            <w:tcW w:w="3680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</w:rPr>
              <w:t>Plusz</w:t>
            </w:r>
            <w:r>
              <w:rPr>
                <w:b/>
                <w:color w:val="000009"/>
                <w:spacing w:val="-11"/>
              </w:rPr>
              <w:t xml:space="preserve"> </w:t>
            </w:r>
            <w:r>
              <w:rPr>
                <w:b/>
                <w:color w:val="000009"/>
              </w:rPr>
              <w:t>egyéb</w:t>
            </w:r>
            <w:r>
              <w:rPr>
                <w:b/>
                <w:color w:val="000009"/>
                <w:spacing w:val="-11"/>
              </w:rPr>
              <w:t xml:space="preserve"> </w:t>
            </w:r>
            <w:r>
              <w:rPr>
                <w:b/>
                <w:color w:val="000009"/>
              </w:rPr>
              <w:t>szolgáltatások,</w:t>
            </w:r>
            <w:r>
              <w:rPr>
                <w:b/>
                <w:color w:val="000009"/>
                <w:spacing w:val="-10"/>
              </w:rPr>
              <w:t xml:space="preserve"> </w:t>
            </w:r>
            <w:r>
              <w:rPr>
                <w:b/>
                <w:color w:val="000009"/>
              </w:rPr>
              <w:t>azok nyújtásának</w:t>
            </w:r>
            <w:r>
              <w:rPr>
                <w:b/>
                <w:color w:val="000009"/>
                <w:spacing w:val="-13"/>
              </w:rPr>
              <w:t xml:space="preserve"> </w:t>
            </w:r>
            <w:r>
              <w:rPr>
                <w:b/>
                <w:color w:val="000009"/>
              </w:rPr>
              <w:t>időpontja,</w:t>
            </w:r>
            <w:r>
              <w:rPr>
                <w:b/>
                <w:color w:val="000009"/>
                <w:spacing w:val="-12"/>
              </w:rPr>
              <w:t xml:space="preserve"> </w:t>
            </w:r>
            <w:r>
              <w:rPr>
                <w:b/>
                <w:color w:val="000009"/>
              </w:rPr>
              <w:t xml:space="preserve">személyi </w:t>
            </w:r>
            <w:r>
              <w:rPr>
                <w:b/>
                <w:color w:val="000009"/>
                <w:spacing w:val="-2"/>
              </w:rPr>
              <w:t>feltételei</w:t>
            </w:r>
          </w:p>
        </w:tc>
        <w:tc>
          <w:tcPr>
            <w:tcW w:w="6174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  <w:sz w:val="20"/>
              </w:rPr>
            </w:pPr>
          </w:p>
        </w:tc>
      </w:tr>
      <w:tr w:rsidR="00E25364" w:rsidTr="00767259">
        <w:trPr>
          <w:trHeight w:val="609"/>
        </w:trPr>
        <w:tc>
          <w:tcPr>
            <w:tcW w:w="3680" w:type="dxa"/>
            <w:vAlign w:val="center"/>
          </w:tcPr>
          <w:p w:rsidR="00E25364" w:rsidRDefault="00F02F20" w:rsidP="0076725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00009"/>
              </w:rPr>
              <w:t>Illeszkedése</w:t>
            </w:r>
            <w:r>
              <w:rPr>
                <w:b/>
                <w:color w:val="000009"/>
                <w:spacing w:val="-7"/>
              </w:rPr>
              <w:t xml:space="preserve"> </w:t>
            </w:r>
            <w:r>
              <w:rPr>
                <w:b/>
                <w:color w:val="000009"/>
              </w:rPr>
              <w:t>az</w:t>
            </w:r>
            <w:r>
              <w:rPr>
                <w:b/>
                <w:color w:val="000009"/>
                <w:spacing w:val="-5"/>
              </w:rPr>
              <w:t xml:space="preserve"> </w:t>
            </w:r>
            <w:r>
              <w:rPr>
                <w:b/>
                <w:color w:val="000009"/>
                <w:spacing w:val="-2"/>
              </w:rPr>
              <w:t>alapprogramhoz</w:t>
            </w:r>
          </w:p>
        </w:tc>
        <w:tc>
          <w:tcPr>
            <w:tcW w:w="6174" w:type="dxa"/>
            <w:vAlign w:val="center"/>
          </w:tcPr>
          <w:p w:rsidR="00E25364" w:rsidRDefault="00E25364" w:rsidP="00767259">
            <w:pPr>
              <w:pStyle w:val="TableParagraph"/>
              <w:ind w:left="113"/>
              <w:rPr>
                <w:rFonts w:ascii="Times New Roman"/>
                <w:sz w:val="20"/>
              </w:rPr>
            </w:pPr>
          </w:p>
        </w:tc>
      </w:tr>
    </w:tbl>
    <w:p w:rsidR="00E25364" w:rsidRDefault="00E25364">
      <w:pPr>
        <w:rPr>
          <w:b/>
          <w:sz w:val="20"/>
        </w:rPr>
      </w:pPr>
    </w:p>
    <w:p w:rsidR="00E25364" w:rsidRDefault="00E25364">
      <w:pPr>
        <w:rPr>
          <w:b/>
          <w:sz w:val="20"/>
        </w:rPr>
      </w:pPr>
    </w:p>
    <w:p w:rsidR="00E25364" w:rsidRDefault="00E25364">
      <w:pPr>
        <w:spacing w:before="28"/>
        <w:rPr>
          <w:b/>
          <w:sz w:val="20"/>
        </w:rPr>
      </w:pPr>
    </w:p>
    <w:p w:rsidR="00E25364" w:rsidRDefault="00F02F20">
      <w:pPr>
        <w:ind w:left="143"/>
        <w:rPr>
          <w:b/>
          <w:sz w:val="24"/>
        </w:rPr>
      </w:pPr>
      <w:r>
        <w:rPr>
          <w:b/>
          <w:sz w:val="24"/>
        </w:rPr>
        <w:t>Összegző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vélemény:</w:t>
      </w:r>
    </w:p>
    <w:p w:rsidR="00E25364" w:rsidRDefault="00F02F20">
      <w:pPr>
        <w:spacing w:before="103"/>
        <w:ind w:left="1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9"/>
          <w:spacing w:val="-2"/>
          <w:sz w:val="24"/>
        </w:rPr>
        <w:t>…………………………………………………………………………………………………………</w:t>
      </w:r>
    </w:p>
    <w:p w:rsidR="00E25364" w:rsidRDefault="00F02F20">
      <w:pPr>
        <w:spacing w:before="43"/>
        <w:ind w:left="1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9"/>
          <w:spacing w:val="-2"/>
          <w:sz w:val="24"/>
        </w:rPr>
        <w:t>…………………………………………………………………………………………………………</w:t>
      </w:r>
    </w:p>
    <w:p w:rsidR="00E25364" w:rsidRDefault="00F02F20">
      <w:pPr>
        <w:spacing w:before="41"/>
        <w:ind w:left="1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9"/>
          <w:spacing w:val="-2"/>
          <w:sz w:val="24"/>
        </w:rPr>
        <w:t>…………………………………………………………………………………………………………</w:t>
      </w:r>
    </w:p>
    <w:p w:rsidR="00E25364" w:rsidRDefault="00F02F20">
      <w:pPr>
        <w:spacing w:before="41"/>
        <w:ind w:left="1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9"/>
          <w:spacing w:val="-2"/>
          <w:sz w:val="24"/>
        </w:rPr>
        <w:t>…………………………………………………………………………………………………………</w:t>
      </w:r>
    </w:p>
    <w:p w:rsidR="00E25364" w:rsidRDefault="00F02F20">
      <w:pPr>
        <w:spacing w:before="40"/>
        <w:ind w:left="1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9"/>
          <w:spacing w:val="-2"/>
          <w:sz w:val="24"/>
        </w:rPr>
        <w:t>…………………………………………………………………………………………………………</w:t>
      </w:r>
    </w:p>
    <w:p w:rsidR="00E25364" w:rsidRDefault="00F02F20">
      <w:pPr>
        <w:spacing w:before="42"/>
        <w:ind w:left="1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9"/>
          <w:spacing w:val="-2"/>
          <w:sz w:val="24"/>
        </w:rPr>
        <w:t>…………………………………………………………………………………………………………</w:t>
      </w:r>
    </w:p>
    <w:p w:rsidR="00E25364" w:rsidRDefault="00F02F20">
      <w:pPr>
        <w:spacing w:before="43"/>
        <w:ind w:left="1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9"/>
          <w:spacing w:val="-2"/>
          <w:sz w:val="24"/>
        </w:rPr>
        <w:t>…………………………………………………………………………………………………………</w:t>
      </w:r>
    </w:p>
    <w:p w:rsidR="00E25364" w:rsidRDefault="00F02F20">
      <w:pPr>
        <w:spacing w:before="41"/>
        <w:ind w:left="1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9"/>
          <w:spacing w:val="-2"/>
          <w:sz w:val="24"/>
        </w:rPr>
        <w:t>…………………………………………………………………………………………….</w:t>
      </w:r>
    </w:p>
    <w:p w:rsidR="00E25364" w:rsidRDefault="00E25364">
      <w:pPr>
        <w:pStyle w:val="Szvegtrzs"/>
        <w:rPr>
          <w:rFonts w:ascii="Times New Roman"/>
          <w:sz w:val="24"/>
        </w:rPr>
      </w:pPr>
    </w:p>
    <w:p w:rsidR="00E25364" w:rsidRDefault="00E25364">
      <w:pPr>
        <w:pStyle w:val="Szvegtrzs"/>
        <w:rPr>
          <w:rFonts w:ascii="Times New Roman"/>
          <w:sz w:val="24"/>
        </w:rPr>
      </w:pPr>
    </w:p>
    <w:p w:rsidR="00E25364" w:rsidRDefault="00E25364">
      <w:pPr>
        <w:pStyle w:val="Szvegtrzs"/>
        <w:spacing w:before="67"/>
        <w:rPr>
          <w:rFonts w:ascii="Times New Roman"/>
          <w:sz w:val="24"/>
        </w:rPr>
      </w:pPr>
    </w:p>
    <w:p w:rsidR="00E25364" w:rsidRDefault="00F02F20">
      <w:pPr>
        <w:pStyle w:val="Szvegtrzs"/>
        <w:ind w:left="143"/>
      </w:pPr>
      <w:r>
        <w:rPr>
          <w:spacing w:val="-2"/>
        </w:rPr>
        <w:t>Hivatkozás</w:t>
      </w:r>
    </w:p>
    <w:p w:rsidR="00E25364" w:rsidRDefault="00F02F20">
      <w:pPr>
        <w:pStyle w:val="Szvegtrzs"/>
        <w:tabs>
          <w:tab w:val="left" w:pos="863"/>
        </w:tabs>
        <w:spacing w:before="1"/>
        <w:ind w:left="504"/>
      </w:pPr>
      <w:r>
        <w:rPr>
          <w:rFonts w:ascii="Times New Roman" w:hAnsi="Times New Roman"/>
          <w:spacing w:val="-10"/>
        </w:rPr>
        <w:t>−</w:t>
      </w:r>
      <w:r>
        <w:rPr>
          <w:rFonts w:ascii="Times New Roman" w:hAnsi="Times New Roman"/>
        </w:rPr>
        <w:tab/>
      </w:r>
      <w:proofErr w:type="gramStart"/>
      <w:r>
        <w:t>a</w:t>
      </w:r>
      <w:proofErr w:type="gramEnd"/>
      <w:r>
        <w:rPr>
          <w:spacing w:val="-6"/>
        </w:rPr>
        <w:t xml:space="preserve"> </w:t>
      </w:r>
      <w:r>
        <w:t>gyermekek</w:t>
      </w:r>
      <w:r>
        <w:rPr>
          <w:spacing w:val="-5"/>
        </w:rPr>
        <w:t xml:space="preserve"> </w:t>
      </w:r>
      <w:r>
        <w:t>védelméről</w:t>
      </w:r>
      <w:r>
        <w:rPr>
          <w:spacing w:val="-7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gyámügyi</w:t>
      </w:r>
      <w:r>
        <w:rPr>
          <w:spacing w:val="-6"/>
        </w:rPr>
        <w:t xml:space="preserve"> </w:t>
      </w:r>
      <w:r>
        <w:t>igazgatásról</w:t>
      </w:r>
      <w:r>
        <w:rPr>
          <w:spacing w:val="-6"/>
        </w:rPr>
        <w:t xml:space="preserve"> </w:t>
      </w:r>
      <w:r>
        <w:t>szóló</w:t>
      </w:r>
      <w:r>
        <w:rPr>
          <w:spacing w:val="-6"/>
        </w:rPr>
        <w:t xml:space="preserve"> </w:t>
      </w:r>
      <w:r>
        <w:t>1997.</w:t>
      </w:r>
      <w:r>
        <w:rPr>
          <w:spacing w:val="-6"/>
        </w:rPr>
        <w:t xml:space="preserve"> </w:t>
      </w:r>
      <w:r>
        <w:t>évi</w:t>
      </w:r>
      <w:r>
        <w:rPr>
          <w:spacing w:val="-6"/>
        </w:rPr>
        <w:t xml:space="preserve"> </w:t>
      </w:r>
      <w:r>
        <w:t>XXXI.</w:t>
      </w:r>
      <w:r>
        <w:rPr>
          <w:spacing w:val="-6"/>
        </w:rPr>
        <w:t xml:space="preserve"> </w:t>
      </w:r>
      <w:r>
        <w:t>törvény</w:t>
      </w:r>
      <w:r>
        <w:rPr>
          <w:spacing w:val="-5"/>
        </w:rPr>
        <w:t xml:space="preserve"> </w:t>
      </w:r>
      <w:r>
        <w:t>(a</w:t>
      </w:r>
      <w:r>
        <w:rPr>
          <w:spacing w:val="-5"/>
        </w:rPr>
        <w:t xml:space="preserve"> </w:t>
      </w:r>
      <w:r>
        <w:t>továbbiakban:</w:t>
      </w:r>
      <w:r>
        <w:rPr>
          <w:spacing w:val="-3"/>
        </w:rPr>
        <w:t xml:space="preserve"> </w:t>
      </w:r>
      <w:r>
        <w:rPr>
          <w:spacing w:val="-2"/>
        </w:rPr>
        <w:t>Gyvt.)</w:t>
      </w:r>
    </w:p>
    <w:p w:rsidR="00E25364" w:rsidRDefault="00F02F20">
      <w:pPr>
        <w:pStyle w:val="Szvegtrzs"/>
        <w:tabs>
          <w:tab w:val="left" w:pos="863"/>
        </w:tabs>
        <w:ind w:left="864" w:right="147" w:hanging="360"/>
      </w:pPr>
      <w:r>
        <w:rPr>
          <w:rFonts w:ascii="Times New Roman" w:hAnsi="Times New Roman"/>
          <w:spacing w:val="-10"/>
        </w:rPr>
        <w:t>−</w:t>
      </w:r>
      <w:r>
        <w:rPr>
          <w:rFonts w:ascii="Times New Roman" w:hAnsi="Times New Roman"/>
        </w:rPr>
        <w:tab/>
      </w:r>
      <w:proofErr w:type="gramStart"/>
      <w:r>
        <w:t>a</w:t>
      </w:r>
      <w:proofErr w:type="gramEnd"/>
      <w:r>
        <w:rPr>
          <w:spacing w:val="23"/>
        </w:rPr>
        <w:t xml:space="preserve"> </w:t>
      </w:r>
      <w:r>
        <w:t>személyes</w:t>
      </w:r>
      <w:r>
        <w:rPr>
          <w:spacing w:val="23"/>
        </w:rPr>
        <w:t xml:space="preserve"> </w:t>
      </w:r>
      <w:r>
        <w:t>gondoskodást</w:t>
      </w:r>
      <w:r>
        <w:rPr>
          <w:spacing w:val="22"/>
        </w:rPr>
        <w:t xml:space="preserve"> </w:t>
      </w:r>
      <w:r>
        <w:t>nyújtó</w:t>
      </w:r>
      <w:r>
        <w:rPr>
          <w:spacing w:val="23"/>
        </w:rPr>
        <w:t xml:space="preserve"> </w:t>
      </w:r>
      <w:r>
        <w:t>gyermekjóléti,</w:t>
      </w:r>
      <w:r>
        <w:rPr>
          <w:spacing w:val="22"/>
        </w:rPr>
        <w:t xml:space="preserve"> </w:t>
      </w:r>
      <w:r>
        <w:t>gyermekvédelmi</w:t>
      </w:r>
      <w:r>
        <w:rPr>
          <w:spacing w:val="22"/>
        </w:rPr>
        <w:t xml:space="preserve"> </w:t>
      </w:r>
      <w:r>
        <w:t>intézmények,</w:t>
      </w:r>
      <w:r>
        <w:rPr>
          <w:spacing w:val="22"/>
        </w:rPr>
        <w:t xml:space="preserve"> </w:t>
      </w:r>
      <w:r>
        <w:t>valamint</w:t>
      </w:r>
      <w:r>
        <w:rPr>
          <w:spacing w:val="22"/>
        </w:rPr>
        <w:t xml:space="preserve"> </w:t>
      </w:r>
      <w:r>
        <w:t>személyek</w:t>
      </w:r>
      <w:r>
        <w:rPr>
          <w:spacing w:val="24"/>
        </w:rPr>
        <w:t xml:space="preserve"> </w:t>
      </w:r>
      <w:r>
        <w:t>szakmai feladatairól és működésük feltételeiről szóló 15/1998. (IV. 30.) NM rendelet (a továb</w:t>
      </w:r>
      <w:r>
        <w:t>biakban: NM rendelet)</w:t>
      </w:r>
    </w:p>
    <w:p w:rsidR="00E25364" w:rsidRDefault="00F02F20">
      <w:pPr>
        <w:pStyle w:val="Szvegtrzs"/>
        <w:ind w:left="864" w:right="145" w:hanging="360"/>
        <w:jc w:val="both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40"/>
        </w:rPr>
        <w:t xml:space="preserve">  </w:t>
      </w:r>
      <w:proofErr w:type="gramStart"/>
      <w:r>
        <w:t>a</w:t>
      </w:r>
      <w:proofErr w:type="gramEnd"/>
      <w:r>
        <w:t xml:space="preserve"> szociális, gyermekjóléti és gyermekvédelmi szolgáltatók, intézmények és hálózatok hatósági nyilvántartásáról és ellenőrzéséről szóló 369/2013. (X.24.) Korm. rendelet (a továbbiakban: </w:t>
      </w:r>
      <w:proofErr w:type="spellStart"/>
      <w:r>
        <w:t>Sznyr</w:t>
      </w:r>
      <w:proofErr w:type="spellEnd"/>
      <w:r>
        <w:t>.)</w:t>
      </w:r>
    </w:p>
    <w:p w:rsidR="00E25364" w:rsidRDefault="00F02F20">
      <w:pPr>
        <w:pStyle w:val="Szvegtrzs"/>
        <w:ind w:left="864" w:right="150" w:hanging="360"/>
        <w:jc w:val="both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80"/>
        </w:rPr>
        <w:t xml:space="preserve"> </w:t>
      </w:r>
      <w:proofErr w:type="gramStart"/>
      <w:r>
        <w:t>a</w:t>
      </w:r>
      <w:proofErr w:type="gramEnd"/>
      <w:r>
        <w:t xml:space="preserve"> gyámhatóságok, a területi gyermekv</w:t>
      </w:r>
      <w:r>
        <w:t xml:space="preserve">édelmi szakszolgálatok, a gyermekjóléti szolgálatok és a személyes gon- </w:t>
      </w:r>
      <w:proofErr w:type="spellStart"/>
      <w:r>
        <w:t>doskodást</w:t>
      </w:r>
      <w:proofErr w:type="spellEnd"/>
      <w:r>
        <w:t xml:space="preserve"> nyújtó szervek és személyek által kezelt személyes adatokról szóló 235/1997. (XII. 17.) Korm. </w:t>
      </w:r>
      <w:proofErr w:type="spellStart"/>
      <w:r>
        <w:t>rende</w:t>
      </w:r>
      <w:proofErr w:type="spellEnd"/>
      <w:r>
        <w:t xml:space="preserve">- </w:t>
      </w:r>
      <w:proofErr w:type="spellStart"/>
      <w:r>
        <w:rPr>
          <w:spacing w:val="-4"/>
        </w:rPr>
        <w:t>let</w:t>
      </w:r>
      <w:proofErr w:type="spellEnd"/>
    </w:p>
    <w:p w:rsidR="00E25364" w:rsidRDefault="00F02F20">
      <w:pPr>
        <w:pStyle w:val="Szvegtrzs"/>
        <w:spacing w:before="1"/>
        <w:ind w:left="864" w:right="147" w:hanging="360"/>
        <w:jc w:val="both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40"/>
        </w:rPr>
        <w:t xml:space="preserve">  </w:t>
      </w:r>
      <w:r>
        <w:t xml:space="preserve">415/2015. (XII. 23.) Korm. rendelet a szociális, gyermekjóléti és </w:t>
      </w:r>
      <w:r>
        <w:t xml:space="preserve">gyermekvédelmi </w:t>
      </w:r>
      <w:proofErr w:type="spellStart"/>
      <w:r>
        <w:t>igénybevevői</w:t>
      </w:r>
      <w:proofErr w:type="spellEnd"/>
      <w:r>
        <w:t xml:space="preserve"> nyilvántartásról és az országos jelentési rendszerről</w:t>
      </w:r>
    </w:p>
    <w:p w:rsidR="00E25364" w:rsidRDefault="00E25364">
      <w:pPr>
        <w:pStyle w:val="Szvegtrzs"/>
      </w:pPr>
    </w:p>
    <w:p w:rsidR="00E25364" w:rsidRDefault="00E25364">
      <w:pPr>
        <w:pStyle w:val="Szvegtrzs"/>
      </w:pPr>
    </w:p>
    <w:p w:rsidR="00E25364" w:rsidRDefault="00E25364">
      <w:pPr>
        <w:pStyle w:val="Szvegtrzs"/>
      </w:pPr>
    </w:p>
    <w:p w:rsidR="00E25364" w:rsidRDefault="00E25364">
      <w:pPr>
        <w:pStyle w:val="Szvegtrzs"/>
        <w:spacing w:before="152"/>
      </w:pPr>
    </w:p>
    <w:p w:rsidR="00E25364" w:rsidRDefault="00F02F20">
      <w:pPr>
        <w:tabs>
          <w:tab w:val="left" w:pos="7256"/>
        </w:tabs>
        <w:spacing w:before="1"/>
        <w:ind w:left="236"/>
        <w:jc w:val="center"/>
        <w:rPr>
          <w:b/>
          <w:sz w:val="24"/>
        </w:rPr>
      </w:pPr>
      <w:proofErr w:type="gramStart"/>
      <w:r>
        <w:rPr>
          <w:b/>
          <w:spacing w:val="-2"/>
          <w:sz w:val="24"/>
        </w:rPr>
        <w:t>Dátum</w:t>
      </w:r>
      <w:proofErr w:type="gramEnd"/>
      <w:r>
        <w:rPr>
          <w:b/>
          <w:spacing w:val="-2"/>
          <w:sz w:val="24"/>
        </w:rPr>
        <w:t>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aláírás</w:t>
      </w:r>
    </w:p>
    <w:sectPr w:rsidR="00E25364">
      <w:pgSz w:w="11910" w:h="16840"/>
      <w:pgMar w:top="240" w:right="1133" w:bottom="960" w:left="850" w:header="0" w:footer="7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F20" w:rsidRDefault="00F02F20">
      <w:r>
        <w:separator/>
      </w:r>
    </w:p>
  </w:endnote>
  <w:endnote w:type="continuationSeparator" w:id="0">
    <w:p w:rsidR="00F02F20" w:rsidRDefault="00F0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64" w:rsidRDefault="00F02F20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331328" behindDoc="1" locked="0" layoutInCell="1" allowOverlap="1">
              <wp:simplePos x="0" y="0"/>
              <wp:positionH relativeFrom="page">
                <wp:posOffset>3617086</wp:posOffset>
              </wp:positionH>
              <wp:positionV relativeFrom="page">
                <wp:posOffset>10062158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25364" w:rsidRDefault="00F02F20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color w:val="000009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000009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000009"/>
                              <w:spacing w:val="-10"/>
                            </w:rPr>
                            <w:fldChar w:fldCharType="separate"/>
                          </w:r>
                          <w:r w:rsidR="00767259">
                            <w:rPr>
                              <w:noProof/>
                              <w:color w:val="000009"/>
                              <w:spacing w:val="-10"/>
                            </w:rPr>
                            <w:t>5</w:t>
                          </w:r>
                          <w:r>
                            <w:rPr>
                              <w:color w:val="000009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4.8pt;margin-top:792.3pt;width:12.6pt;height:13.05pt;z-index:-1598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" filled="f" stroked="f">
              <v:path arrowok="t"/>
              <v:textbox inset="0,0,0,0">
                <w:txbxContent>
                  <w:p w:rsidR="00E25364" w:rsidRDefault="00F02F20">
                    <w:pPr>
                      <w:spacing w:line="245" w:lineRule="exact"/>
                      <w:ind w:left="60"/>
                    </w:pPr>
                    <w:r>
                      <w:rPr>
                        <w:color w:val="000009"/>
                        <w:spacing w:val="-10"/>
                      </w:rPr>
                      <w:fldChar w:fldCharType="begin"/>
                    </w:r>
                    <w:r>
                      <w:rPr>
                        <w:color w:val="000009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000009"/>
                        <w:spacing w:val="-10"/>
                      </w:rPr>
                      <w:fldChar w:fldCharType="separate"/>
                    </w:r>
                    <w:r w:rsidR="00767259">
                      <w:rPr>
                        <w:noProof/>
                        <w:color w:val="000009"/>
                        <w:spacing w:val="-10"/>
                      </w:rPr>
                      <w:t>5</w:t>
                    </w:r>
                    <w:r>
                      <w:rPr>
                        <w:color w:val="000009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F20" w:rsidRDefault="00F02F20">
      <w:r>
        <w:separator/>
      </w:r>
    </w:p>
  </w:footnote>
  <w:footnote w:type="continuationSeparator" w:id="0">
    <w:p w:rsidR="00F02F20" w:rsidRDefault="00F02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56533"/>
    <w:multiLevelType w:val="hybridMultilevel"/>
    <w:tmpl w:val="47064482"/>
    <w:lvl w:ilvl="0" w:tplc="BC9AFD68">
      <w:start w:val="1"/>
      <w:numFmt w:val="upperRoman"/>
      <w:lvlText w:val="%1."/>
      <w:lvlJc w:val="left"/>
      <w:pPr>
        <w:ind w:left="852" w:hanging="348"/>
        <w:jc w:val="left"/>
      </w:pPr>
      <w:rPr>
        <w:rFonts w:hint="default"/>
        <w:spacing w:val="0"/>
        <w:w w:val="99"/>
        <w:lang w:val="hu-HU" w:eastAsia="en-US" w:bidi="ar-SA"/>
      </w:rPr>
    </w:lvl>
    <w:lvl w:ilvl="1" w:tplc="406E0982">
      <w:numFmt w:val="bullet"/>
      <w:lvlText w:val="•"/>
      <w:lvlJc w:val="left"/>
      <w:pPr>
        <w:ind w:left="1766" w:hanging="348"/>
      </w:pPr>
      <w:rPr>
        <w:rFonts w:hint="default"/>
        <w:lang w:val="hu-HU" w:eastAsia="en-US" w:bidi="ar-SA"/>
      </w:rPr>
    </w:lvl>
    <w:lvl w:ilvl="2" w:tplc="2E7CD86A">
      <w:numFmt w:val="bullet"/>
      <w:lvlText w:val="•"/>
      <w:lvlJc w:val="left"/>
      <w:pPr>
        <w:ind w:left="2672" w:hanging="348"/>
      </w:pPr>
      <w:rPr>
        <w:rFonts w:hint="default"/>
        <w:lang w:val="hu-HU" w:eastAsia="en-US" w:bidi="ar-SA"/>
      </w:rPr>
    </w:lvl>
    <w:lvl w:ilvl="3" w:tplc="F5E60BFC">
      <w:numFmt w:val="bullet"/>
      <w:lvlText w:val="•"/>
      <w:lvlJc w:val="left"/>
      <w:pPr>
        <w:ind w:left="3579" w:hanging="348"/>
      </w:pPr>
      <w:rPr>
        <w:rFonts w:hint="default"/>
        <w:lang w:val="hu-HU" w:eastAsia="en-US" w:bidi="ar-SA"/>
      </w:rPr>
    </w:lvl>
    <w:lvl w:ilvl="4" w:tplc="3A8EADA4">
      <w:numFmt w:val="bullet"/>
      <w:lvlText w:val="•"/>
      <w:lvlJc w:val="left"/>
      <w:pPr>
        <w:ind w:left="4485" w:hanging="348"/>
      </w:pPr>
      <w:rPr>
        <w:rFonts w:hint="default"/>
        <w:lang w:val="hu-HU" w:eastAsia="en-US" w:bidi="ar-SA"/>
      </w:rPr>
    </w:lvl>
    <w:lvl w:ilvl="5" w:tplc="EAFA2D26">
      <w:numFmt w:val="bullet"/>
      <w:lvlText w:val="•"/>
      <w:lvlJc w:val="left"/>
      <w:pPr>
        <w:ind w:left="5391" w:hanging="348"/>
      </w:pPr>
      <w:rPr>
        <w:rFonts w:hint="default"/>
        <w:lang w:val="hu-HU" w:eastAsia="en-US" w:bidi="ar-SA"/>
      </w:rPr>
    </w:lvl>
    <w:lvl w:ilvl="6" w:tplc="73BC97B8">
      <w:numFmt w:val="bullet"/>
      <w:lvlText w:val="•"/>
      <w:lvlJc w:val="left"/>
      <w:pPr>
        <w:ind w:left="6298" w:hanging="348"/>
      </w:pPr>
      <w:rPr>
        <w:rFonts w:hint="default"/>
        <w:lang w:val="hu-HU" w:eastAsia="en-US" w:bidi="ar-SA"/>
      </w:rPr>
    </w:lvl>
    <w:lvl w:ilvl="7" w:tplc="E1BEBE0A">
      <w:numFmt w:val="bullet"/>
      <w:lvlText w:val="•"/>
      <w:lvlJc w:val="left"/>
      <w:pPr>
        <w:ind w:left="7204" w:hanging="348"/>
      </w:pPr>
      <w:rPr>
        <w:rFonts w:hint="default"/>
        <w:lang w:val="hu-HU" w:eastAsia="en-US" w:bidi="ar-SA"/>
      </w:rPr>
    </w:lvl>
    <w:lvl w:ilvl="8" w:tplc="0090E774">
      <w:numFmt w:val="bullet"/>
      <w:lvlText w:val="•"/>
      <w:lvlJc w:val="left"/>
      <w:pPr>
        <w:ind w:left="8110" w:hanging="348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64"/>
    <w:rsid w:val="00767259"/>
    <w:rsid w:val="00B57CF4"/>
    <w:rsid w:val="00E25364"/>
    <w:rsid w:val="00F0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D5147"/>
  <w15:docId w15:val="{76AEBC6F-05B5-4950-B345-964B8728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rFonts w:ascii="Calibri Light" w:eastAsia="Calibri Light" w:hAnsi="Calibri Light" w:cs="Calibri Light"/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849" w:hanging="347"/>
    </w:pPr>
  </w:style>
  <w:style w:type="paragraph" w:customStyle="1" w:styleId="TableParagraph">
    <w:name w:val="Table Paragraph"/>
    <w:basedOn w:val="Norm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nok.mbemodszertan@gmail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bemodszerta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678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Feljegyzés</vt:lpstr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Feljegyzés</dc:title>
  <dc:creator>MBE</dc:creator>
  <cp:lastModifiedBy>Németh Mária</cp:lastModifiedBy>
  <cp:revision>3</cp:revision>
  <dcterms:created xsi:type="dcterms:W3CDTF">2025-07-21T17:58:00Z</dcterms:created>
  <dcterms:modified xsi:type="dcterms:W3CDTF">2025-07-21T18:08:00Z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2016</vt:lpwstr>
  </property>
</Properties>
</file>